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FEE" w:rsidRDefault="00961FEE" w:rsidP="0018285A">
      <w:pPr>
        <w:spacing w:before="120" w:after="120"/>
        <w:jc w:val="center"/>
        <w:rPr>
          <w:rFonts w:ascii="TH Fah kwang" w:hAnsi="TH Fah kwang" w:cs="TH Fah kwang"/>
          <w:b/>
          <w:bCs/>
          <w:sz w:val="72"/>
          <w:szCs w:val="72"/>
        </w:rPr>
      </w:pPr>
    </w:p>
    <w:p w:rsidR="00961FEE" w:rsidRDefault="00961FEE" w:rsidP="0018285A">
      <w:pPr>
        <w:spacing w:before="120" w:after="120"/>
        <w:jc w:val="center"/>
        <w:rPr>
          <w:rFonts w:ascii="TH Fah kwang" w:hAnsi="TH Fah kwang" w:cs="TH Fah kwang"/>
          <w:b/>
          <w:bCs/>
          <w:sz w:val="72"/>
          <w:szCs w:val="72"/>
        </w:rPr>
      </w:pPr>
    </w:p>
    <w:p w:rsidR="00950E9D" w:rsidRPr="0018285A" w:rsidRDefault="00961FEE" w:rsidP="0018285A">
      <w:pPr>
        <w:spacing w:before="120" w:after="120"/>
        <w:jc w:val="center"/>
        <w:rPr>
          <w:rFonts w:ascii="TH Fah kwang" w:hAnsi="TH Fah kwang" w:cs="TH Fah kwang"/>
          <w:b/>
          <w:bCs/>
          <w:sz w:val="72"/>
          <w:szCs w:val="72"/>
        </w:rPr>
      </w:pPr>
      <w:r>
        <w:rPr>
          <w:rFonts w:ascii="TH Fah kwang" w:hAnsi="TH Fah kwang" w:cs="TH Fah kwang" w:hint="cs"/>
          <w:b/>
          <w:bCs/>
          <w:sz w:val="72"/>
          <w:szCs w:val="72"/>
          <w:cs/>
        </w:rPr>
        <w:t>กรอบ</w:t>
      </w:r>
      <w:r w:rsidR="00560FFE">
        <w:rPr>
          <w:rFonts w:ascii="TH Fah kwang" w:hAnsi="TH Fah kwang" w:cs="TH Fah kwang" w:hint="cs"/>
          <w:b/>
          <w:bCs/>
          <w:sz w:val="72"/>
          <w:szCs w:val="72"/>
          <w:cs/>
        </w:rPr>
        <w:t>แผน</w:t>
      </w:r>
      <w:r w:rsidR="00950E9D" w:rsidRPr="0018285A">
        <w:rPr>
          <w:rFonts w:ascii="TH Fah kwang" w:hAnsi="TH Fah kwang" w:cs="TH Fah kwang"/>
          <w:b/>
          <w:bCs/>
          <w:sz w:val="72"/>
          <w:szCs w:val="72"/>
          <w:cs/>
        </w:rPr>
        <w:t>ยุทธศาสตร์การบริหารงา</w:t>
      </w:r>
      <w:r w:rsidR="00C9158D" w:rsidRPr="0018285A">
        <w:rPr>
          <w:rFonts w:ascii="TH Fah kwang" w:hAnsi="TH Fah kwang" w:cs="TH Fah kwang" w:hint="cs"/>
          <w:b/>
          <w:bCs/>
          <w:sz w:val="72"/>
          <w:szCs w:val="72"/>
          <w:cs/>
        </w:rPr>
        <w:t>นของ กอ.กทม.</w:t>
      </w:r>
    </w:p>
    <w:p w:rsidR="009763B0" w:rsidRPr="0018285A" w:rsidRDefault="009763B0" w:rsidP="00950E9D">
      <w:pPr>
        <w:spacing w:before="120" w:after="120"/>
        <w:jc w:val="center"/>
        <w:rPr>
          <w:rFonts w:ascii="TH Fah kwang" w:hAnsi="TH Fah kwang" w:cs="TH Fah kwang"/>
          <w:b/>
          <w:bCs/>
          <w:sz w:val="72"/>
          <w:szCs w:val="72"/>
        </w:rPr>
      </w:pPr>
      <w:r w:rsidRPr="0018285A">
        <w:rPr>
          <w:rFonts w:ascii="TH Fah kwang" w:hAnsi="TH Fah kwang" w:cs="TH Fah kwang"/>
          <w:b/>
          <w:bCs/>
          <w:sz w:val="72"/>
          <w:szCs w:val="72"/>
          <w:cs/>
        </w:rPr>
        <w:t>พ.ศ. 2561</w:t>
      </w:r>
      <w:r w:rsidR="00961FEE">
        <w:rPr>
          <w:rFonts w:ascii="TH Fah kwang" w:hAnsi="TH Fah kwang" w:cs="TH Fah kwang" w:hint="cs"/>
          <w:b/>
          <w:bCs/>
          <w:sz w:val="72"/>
          <w:szCs w:val="72"/>
          <w:cs/>
        </w:rPr>
        <w:t xml:space="preserve"> - 2566</w:t>
      </w:r>
    </w:p>
    <w:p w:rsidR="00950E9D" w:rsidRDefault="00950E9D" w:rsidP="009763B0">
      <w:pPr>
        <w:jc w:val="center"/>
        <w:rPr>
          <w:rFonts w:ascii="TH Fah kwang" w:hAnsi="TH Fah kwang" w:cs="TH Fah kwang"/>
          <w:b/>
          <w:bCs/>
          <w:sz w:val="40"/>
          <w:szCs w:val="40"/>
        </w:rPr>
      </w:pPr>
    </w:p>
    <w:p w:rsidR="00950E9D" w:rsidRDefault="0018285A" w:rsidP="009763B0">
      <w:pPr>
        <w:jc w:val="center"/>
        <w:rPr>
          <w:rFonts w:ascii="TH Fah kwang" w:hAnsi="TH Fah kwang" w:cs="TH Fah kwang"/>
          <w:b/>
          <w:bCs/>
          <w:sz w:val="40"/>
          <w:szCs w:val="40"/>
        </w:rPr>
      </w:pPr>
      <w:r>
        <w:rPr>
          <w:rFonts w:ascii="TH Fah kwang" w:hAnsi="TH Fah kwang" w:cs="TH Fah kwang" w:hint="cs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4C5AE042" wp14:editId="555A271B">
            <wp:simplePos x="0" y="0"/>
            <wp:positionH relativeFrom="column">
              <wp:posOffset>-901065</wp:posOffset>
            </wp:positionH>
            <wp:positionV relativeFrom="paragraph">
              <wp:posOffset>94615</wp:posOffset>
            </wp:positionV>
            <wp:extent cx="10645140" cy="3052445"/>
            <wp:effectExtent l="0" t="0" r="381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gif"/>
                    <pic:cNvPicPr/>
                  </pic:nvPicPr>
                  <pic:blipFill rotWithShape="1"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90"/>
                    <a:stretch/>
                  </pic:blipFill>
                  <pic:spPr bwMode="auto">
                    <a:xfrm>
                      <a:off x="0" y="0"/>
                      <a:ext cx="10645140" cy="305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85A" w:rsidRDefault="0018285A" w:rsidP="00950E9D">
      <w:pPr>
        <w:ind w:left="8640"/>
        <w:jc w:val="center"/>
        <w:rPr>
          <w:rFonts w:ascii="TH Fah kwang" w:hAnsi="TH Fah kwang" w:cs="TH Fah kwang"/>
          <w:b/>
          <w:bCs/>
          <w:sz w:val="40"/>
          <w:szCs w:val="40"/>
        </w:rPr>
      </w:pPr>
    </w:p>
    <w:p w:rsidR="00950E9D" w:rsidRDefault="00950E9D" w:rsidP="00950E9D">
      <w:pPr>
        <w:ind w:left="8640"/>
        <w:jc w:val="center"/>
        <w:rPr>
          <w:rFonts w:ascii="TH Fah kwang" w:hAnsi="TH Fah kwang" w:cs="TH Fah kwang"/>
          <w:b/>
          <w:bCs/>
          <w:sz w:val="40"/>
          <w:szCs w:val="40"/>
        </w:rPr>
      </w:pPr>
      <w:r>
        <w:rPr>
          <w:rFonts w:ascii="TH Fah kwang" w:hAnsi="TH Fah kwang" w:cs="TH Fah kwang" w:hint="cs"/>
          <w:b/>
          <w:bCs/>
          <w:sz w:val="40"/>
          <w:szCs w:val="40"/>
          <w:cs/>
        </w:rPr>
        <w:t>ฝ่ายนโยบายและยุทธศาสตร์องค์กร</w:t>
      </w:r>
    </w:p>
    <w:p w:rsidR="00950E9D" w:rsidRDefault="00950E9D" w:rsidP="00950E9D">
      <w:pPr>
        <w:ind w:left="8640"/>
        <w:jc w:val="center"/>
        <w:rPr>
          <w:rFonts w:ascii="TH Fah kwang" w:hAnsi="TH Fah kwang" w:cs="TH Fah kwang"/>
          <w:b/>
          <w:bCs/>
          <w:sz w:val="40"/>
          <w:szCs w:val="40"/>
        </w:rPr>
      </w:pPr>
      <w:r>
        <w:rPr>
          <w:rFonts w:ascii="TH Fah kwang" w:hAnsi="TH Fah kwang" w:cs="TH Fah kwang" w:hint="cs"/>
          <w:b/>
          <w:bCs/>
          <w:sz w:val="40"/>
          <w:szCs w:val="40"/>
          <w:cs/>
        </w:rPr>
        <w:t>กอ.กทม.</w:t>
      </w:r>
    </w:p>
    <w:p w:rsidR="00950E9D" w:rsidRPr="00950E9D" w:rsidRDefault="00961FEE" w:rsidP="00950E9D">
      <w:pPr>
        <w:ind w:left="8640"/>
        <w:jc w:val="center"/>
        <w:rPr>
          <w:rFonts w:ascii="TH Fah kwang" w:hAnsi="TH Fah kwang" w:cs="TH Fah kwang"/>
          <w:b/>
          <w:bCs/>
          <w:sz w:val="40"/>
          <w:szCs w:val="40"/>
        </w:rPr>
      </w:pPr>
      <w:r>
        <w:rPr>
          <w:rFonts w:ascii="TH Fah kwang" w:hAnsi="TH Fah kwang" w:cs="TH Fah kwang" w:hint="cs"/>
          <w:b/>
          <w:bCs/>
          <w:sz w:val="40"/>
          <w:szCs w:val="40"/>
          <w:cs/>
        </w:rPr>
        <w:t>กุมภาพันธ์</w:t>
      </w:r>
      <w:r w:rsidR="00950E9D">
        <w:rPr>
          <w:rFonts w:ascii="TH Fah kwang" w:hAnsi="TH Fah kwang" w:cs="TH Fah kwang" w:hint="cs"/>
          <w:b/>
          <w:bCs/>
          <w:sz w:val="40"/>
          <w:szCs w:val="40"/>
          <w:cs/>
        </w:rPr>
        <w:t xml:space="preserve"> 2561</w:t>
      </w:r>
    </w:p>
    <w:p w:rsidR="009763B0" w:rsidRPr="00950E9D" w:rsidRDefault="009763B0" w:rsidP="0018285A">
      <w:pPr>
        <w:spacing w:after="0"/>
        <w:rPr>
          <w:rFonts w:ascii="TH Fah kwang" w:hAnsi="TH Fah kwang" w:cs="TH Fah kwang"/>
          <w:b/>
          <w:bCs/>
          <w:sz w:val="52"/>
          <w:szCs w:val="52"/>
          <w:u w:val="single"/>
        </w:rPr>
      </w:pPr>
      <w:r w:rsidRPr="00950E9D">
        <w:rPr>
          <w:rFonts w:ascii="TH Fah kwang" w:hAnsi="TH Fah kwang" w:cs="TH Fah kwang"/>
          <w:b/>
          <w:bCs/>
          <w:sz w:val="52"/>
          <w:szCs w:val="52"/>
          <w:u w:val="single"/>
          <w:cs/>
        </w:rPr>
        <w:lastRenderedPageBreak/>
        <w:t>วิสัยทัศน์ กอ.กทม.</w:t>
      </w:r>
    </w:p>
    <w:p w:rsidR="00950E9D" w:rsidRPr="0018285A" w:rsidRDefault="009763B0" w:rsidP="00961FEE">
      <w:pPr>
        <w:ind w:left="720"/>
        <w:rPr>
          <w:rFonts w:ascii="TH Fah kwang" w:hAnsi="TH Fah kwang" w:cs="TH Fah kwang"/>
          <w:sz w:val="48"/>
          <w:szCs w:val="48"/>
        </w:rPr>
      </w:pPr>
      <w:r w:rsidRPr="0018285A">
        <w:rPr>
          <w:rFonts w:ascii="TH Fah kwang" w:hAnsi="TH Fah kwang" w:cs="TH Fah kwang"/>
          <w:sz w:val="48"/>
          <w:szCs w:val="48"/>
          <w:cs/>
        </w:rPr>
        <w:t>เป็นองค์กรหลักในการพัฒนามัสยิดและประชาคมมุสลิม</w:t>
      </w:r>
      <w:r w:rsidR="00961FEE">
        <w:rPr>
          <w:rFonts w:ascii="TH Fah kwang" w:hAnsi="TH Fah kwang" w:cs="TH Fah kwang" w:hint="cs"/>
          <w:sz w:val="48"/>
          <w:szCs w:val="48"/>
          <w:cs/>
        </w:rPr>
        <w:t>กรุงเทพมหานครสู่การเป็นองค์กรต้นแบบของสังคมภายในปี พ.ศ.2566</w:t>
      </w:r>
      <w:r w:rsidRPr="0018285A">
        <w:rPr>
          <w:rFonts w:ascii="TH Fah kwang" w:hAnsi="TH Fah kwang" w:cs="TH Fah kwang"/>
          <w:sz w:val="48"/>
          <w:szCs w:val="48"/>
          <w:cs/>
        </w:rPr>
        <w:t xml:space="preserve"> โดยยึดมั่นหลัก</w:t>
      </w:r>
      <w:proofErr w:type="spellStart"/>
      <w:r w:rsidRPr="0018285A">
        <w:rPr>
          <w:rFonts w:ascii="TH Fah kwang" w:hAnsi="TH Fah kwang" w:cs="TH Fah kwang"/>
          <w:sz w:val="48"/>
          <w:szCs w:val="48"/>
          <w:cs/>
        </w:rPr>
        <w:t>ธรรม</w:t>
      </w:r>
      <w:r w:rsidR="00950E9D" w:rsidRPr="0018285A">
        <w:rPr>
          <w:rFonts w:ascii="TH Fah kwang" w:hAnsi="TH Fah kwang" w:cs="TH Fah kwang" w:hint="cs"/>
          <w:sz w:val="48"/>
          <w:szCs w:val="48"/>
          <w:cs/>
        </w:rPr>
        <w:t>า</w:t>
      </w:r>
      <w:r w:rsidR="0018285A" w:rsidRPr="0018285A">
        <w:rPr>
          <w:rFonts w:ascii="TH Fah kwang" w:hAnsi="TH Fah kwang" w:cs="TH Fah kwang"/>
          <w:sz w:val="48"/>
          <w:szCs w:val="48"/>
          <w:cs/>
        </w:rPr>
        <w:t>ภิ</w:t>
      </w:r>
      <w:proofErr w:type="spellEnd"/>
      <w:r w:rsidR="00F2607C">
        <w:rPr>
          <w:rFonts w:ascii="TH Fah kwang" w:hAnsi="TH Fah kwang" w:cs="TH Fah kwang" w:hint="cs"/>
          <w:sz w:val="48"/>
          <w:szCs w:val="48"/>
          <w:cs/>
        </w:rPr>
        <w:t>บาล</w:t>
      </w:r>
      <w:r w:rsidR="00961FEE">
        <w:rPr>
          <w:rFonts w:ascii="TH Fah kwang" w:hAnsi="TH Fah kwang" w:cs="TH Fah kwang" w:hint="cs"/>
          <w:sz w:val="48"/>
          <w:szCs w:val="48"/>
          <w:cs/>
        </w:rPr>
        <w:t>และ</w:t>
      </w:r>
      <w:r w:rsidRPr="0018285A">
        <w:rPr>
          <w:rFonts w:ascii="TH Fah kwang" w:hAnsi="TH Fah kwang" w:cs="TH Fah kwang"/>
          <w:sz w:val="48"/>
          <w:szCs w:val="48"/>
          <w:cs/>
        </w:rPr>
        <w:t>การดำเนินชีวิตตามวิถีอิสลาม</w:t>
      </w:r>
      <w:r w:rsidR="00961FEE">
        <w:rPr>
          <w:rFonts w:ascii="TH Fah kwang" w:hAnsi="TH Fah kwang" w:cs="TH Fah kwang" w:hint="cs"/>
          <w:sz w:val="48"/>
          <w:szCs w:val="48"/>
          <w:cs/>
        </w:rPr>
        <w:t>เพื่อ</w:t>
      </w:r>
      <w:r w:rsidRPr="0018285A">
        <w:rPr>
          <w:rFonts w:ascii="TH Fah kwang" w:hAnsi="TH Fah kwang" w:cs="TH Fah kwang"/>
          <w:sz w:val="48"/>
          <w:szCs w:val="48"/>
          <w:cs/>
        </w:rPr>
        <w:t>ประโยชน์สุขต่อสังคมไทย</w:t>
      </w:r>
    </w:p>
    <w:p w:rsidR="009763B0" w:rsidRPr="00950E9D" w:rsidRDefault="009763B0" w:rsidP="0018285A">
      <w:pPr>
        <w:spacing w:after="0"/>
        <w:rPr>
          <w:rFonts w:ascii="TH Fah kwang" w:hAnsi="TH Fah kwang" w:cs="TH Fah kwang"/>
          <w:sz w:val="52"/>
          <w:szCs w:val="52"/>
        </w:rPr>
      </w:pPr>
      <w:proofErr w:type="spellStart"/>
      <w:r w:rsidRPr="00950E9D">
        <w:rPr>
          <w:rFonts w:ascii="TH Fah kwang" w:hAnsi="TH Fah kwang" w:cs="TH Fah kwang"/>
          <w:b/>
          <w:bCs/>
          <w:sz w:val="52"/>
          <w:szCs w:val="52"/>
          <w:u w:val="single"/>
          <w:cs/>
        </w:rPr>
        <w:t>พันธ</w:t>
      </w:r>
      <w:proofErr w:type="spellEnd"/>
      <w:r w:rsidRPr="00950E9D">
        <w:rPr>
          <w:rFonts w:ascii="TH Fah kwang" w:hAnsi="TH Fah kwang" w:cs="TH Fah kwang"/>
          <w:b/>
          <w:bCs/>
          <w:sz w:val="52"/>
          <w:szCs w:val="52"/>
          <w:u w:val="single"/>
          <w:cs/>
        </w:rPr>
        <w:t>กิจ กอ.กทม.</w:t>
      </w:r>
    </w:p>
    <w:p w:rsidR="009763B0" w:rsidRPr="0018285A" w:rsidRDefault="009763B0" w:rsidP="0018285A">
      <w:pPr>
        <w:spacing w:after="0"/>
        <w:ind w:left="1260" w:hanging="540"/>
        <w:rPr>
          <w:rFonts w:ascii="TH Fah kwang" w:hAnsi="TH Fah kwang" w:cs="TH Fah kwang"/>
          <w:sz w:val="48"/>
          <w:szCs w:val="48"/>
        </w:rPr>
      </w:pPr>
      <w:r w:rsidRPr="0018285A">
        <w:rPr>
          <w:rFonts w:ascii="Times New Roman" w:hAnsi="Times New Roman" w:cs="Times New Roman" w:hint="cs"/>
          <w:sz w:val="48"/>
          <w:szCs w:val="48"/>
          <w:cs/>
        </w:rPr>
        <w:t>●</w:t>
      </w:r>
      <w:r w:rsidRPr="0018285A">
        <w:rPr>
          <w:rFonts w:ascii="TH Fah kwang" w:hAnsi="TH Fah kwang" w:cs="TH Fah kwang"/>
          <w:sz w:val="48"/>
          <w:szCs w:val="48"/>
          <w:cs/>
        </w:rPr>
        <w:t xml:space="preserve"> </w:t>
      </w:r>
      <w:r w:rsidR="00950E9D" w:rsidRPr="0018285A">
        <w:rPr>
          <w:rFonts w:ascii="TH Fah kwang" w:hAnsi="TH Fah kwang" w:cs="TH Fah kwang" w:hint="cs"/>
          <w:sz w:val="48"/>
          <w:szCs w:val="48"/>
          <w:cs/>
        </w:rPr>
        <w:tab/>
      </w:r>
      <w:r w:rsidRPr="0018285A">
        <w:rPr>
          <w:rFonts w:ascii="TH Fah kwang" w:hAnsi="TH Fah kwang" w:cs="TH Fah kwang"/>
          <w:sz w:val="48"/>
          <w:szCs w:val="48"/>
          <w:cs/>
        </w:rPr>
        <w:t>ปฏิบัติหน้าที่ตามพระราชบัญญัติการบริหารองค์กรศาสนาอิสลาม</w:t>
      </w:r>
      <w:r w:rsidR="00F2607C">
        <w:rPr>
          <w:rFonts w:ascii="TH Fah kwang" w:hAnsi="TH Fah kwang" w:cs="TH Fah kwang" w:hint="cs"/>
          <w:sz w:val="48"/>
          <w:szCs w:val="48"/>
          <w:cs/>
        </w:rPr>
        <w:t xml:space="preserve"> </w:t>
      </w:r>
      <w:r w:rsidRPr="0018285A">
        <w:rPr>
          <w:rFonts w:ascii="TH Fah kwang" w:hAnsi="TH Fah kwang" w:cs="TH Fah kwang"/>
          <w:sz w:val="48"/>
          <w:szCs w:val="48"/>
          <w:cs/>
        </w:rPr>
        <w:t>พุทธศักราช 2540</w:t>
      </w:r>
    </w:p>
    <w:p w:rsidR="009763B0" w:rsidRPr="0018285A" w:rsidRDefault="0018285A" w:rsidP="0018285A">
      <w:pPr>
        <w:spacing w:after="0"/>
        <w:ind w:left="1260" w:hanging="540"/>
        <w:rPr>
          <w:rFonts w:ascii="TH Fah kwang" w:hAnsi="TH Fah kwang" w:cs="TH Fah kwang"/>
          <w:sz w:val="48"/>
          <w:szCs w:val="48"/>
        </w:rPr>
      </w:pPr>
      <w:r w:rsidRPr="0018285A">
        <w:rPr>
          <w:rFonts w:ascii="TH Fah kwang" w:hAnsi="TH Fah kwang" w:cs="TH Fah kwang" w:hint="cs"/>
          <w:b/>
          <w:bCs/>
          <w:noProof/>
          <w:sz w:val="48"/>
          <w:szCs w:val="48"/>
        </w:rPr>
        <w:drawing>
          <wp:anchor distT="0" distB="0" distL="114300" distR="114300" simplePos="0" relativeHeight="251660288" behindDoc="1" locked="0" layoutInCell="1" allowOverlap="1" wp14:anchorId="7C85B0E7" wp14:editId="2FE08D99">
            <wp:simplePos x="0" y="0"/>
            <wp:positionH relativeFrom="column">
              <wp:posOffset>-901065</wp:posOffset>
            </wp:positionH>
            <wp:positionV relativeFrom="paragraph">
              <wp:posOffset>815662</wp:posOffset>
            </wp:positionV>
            <wp:extent cx="10645140" cy="3052445"/>
            <wp:effectExtent l="0" t="0" r="381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gif"/>
                    <pic:cNvPicPr/>
                  </pic:nvPicPr>
                  <pic:blipFill rotWithShape="1"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90"/>
                    <a:stretch/>
                  </pic:blipFill>
                  <pic:spPr bwMode="auto">
                    <a:xfrm>
                      <a:off x="0" y="0"/>
                      <a:ext cx="10645140" cy="305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3B0" w:rsidRPr="0018285A">
        <w:rPr>
          <w:rFonts w:ascii="Times New Roman" w:hAnsi="Times New Roman" w:cs="Times New Roman" w:hint="cs"/>
          <w:sz w:val="48"/>
          <w:szCs w:val="48"/>
          <w:cs/>
        </w:rPr>
        <w:t>●</w:t>
      </w:r>
      <w:r w:rsidR="009763B0" w:rsidRPr="0018285A">
        <w:rPr>
          <w:rFonts w:ascii="TH Fah kwang" w:hAnsi="TH Fah kwang" w:cs="TH Fah kwang"/>
          <w:sz w:val="48"/>
          <w:szCs w:val="48"/>
        </w:rPr>
        <w:t xml:space="preserve"> </w:t>
      </w:r>
      <w:r w:rsidR="00950E9D" w:rsidRPr="0018285A">
        <w:rPr>
          <w:rFonts w:ascii="TH Fah kwang" w:hAnsi="TH Fah kwang" w:cs="TH Fah kwang" w:hint="cs"/>
          <w:sz w:val="48"/>
          <w:szCs w:val="48"/>
          <w:cs/>
        </w:rPr>
        <w:tab/>
      </w:r>
      <w:r w:rsidR="009763B0" w:rsidRPr="0018285A">
        <w:rPr>
          <w:rFonts w:ascii="TH Fah kwang" w:hAnsi="TH Fah kwang" w:cs="TH Fah kwang"/>
          <w:sz w:val="48"/>
          <w:szCs w:val="48"/>
          <w:cs/>
        </w:rPr>
        <w:t>เป็นองค์กรกลางของประชาคมมุสลิมในกรุงเทพมหานครดำเนินการพัฒนา ปรับปรุง และแก้ไขปัญหาสังคม ตามความคาดหวังของภาครัฐและเอกชน</w:t>
      </w:r>
    </w:p>
    <w:p w:rsidR="009763B0" w:rsidRPr="0018285A" w:rsidRDefault="009763B0" w:rsidP="00961FEE">
      <w:pPr>
        <w:spacing w:after="0"/>
        <w:ind w:left="1260" w:hanging="540"/>
        <w:rPr>
          <w:rFonts w:ascii="TH Fah kwang" w:hAnsi="TH Fah kwang" w:cs="TH Fah kwang"/>
          <w:sz w:val="48"/>
          <w:szCs w:val="48"/>
        </w:rPr>
      </w:pPr>
      <w:r w:rsidRPr="0018285A">
        <w:rPr>
          <w:rFonts w:ascii="Times New Roman" w:hAnsi="Times New Roman" w:cs="Times New Roman" w:hint="cs"/>
          <w:sz w:val="48"/>
          <w:szCs w:val="48"/>
          <w:cs/>
        </w:rPr>
        <w:t>●</w:t>
      </w:r>
      <w:r w:rsidRPr="0018285A">
        <w:rPr>
          <w:rFonts w:ascii="TH Fah kwang" w:hAnsi="TH Fah kwang" w:cs="TH Fah kwang"/>
          <w:sz w:val="48"/>
          <w:szCs w:val="48"/>
          <w:cs/>
        </w:rPr>
        <w:t xml:space="preserve"> </w:t>
      </w:r>
      <w:r w:rsidR="00950E9D" w:rsidRPr="0018285A">
        <w:rPr>
          <w:rFonts w:ascii="TH Fah kwang" w:hAnsi="TH Fah kwang" w:cs="TH Fah kwang" w:hint="cs"/>
          <w:sz w:val="48"/>
          <w:szCs w:val="48"/>
          <w:cs/>
        </w:rPr>
        <w:tab/>
      </w:r>
      <w:r w:rsidRPr="0018285A">
        <w:rPr>
          <w:rFonts w:ascii="TH Fah kwang" w:hAnsi="TH Fah kwang" w:cs="TH Fah kwang"/>
          <w:sz w:val="48"/>
          <w:szCs w:val="48"/>
          <w:cs/>
        </w:rPr>
        <w:t xml:space="preserve">พัฒนา </w:t>
      </w:r>
      <w:r w:rsidR="00961FEE">
        <w:rPr>
          <w:rFonts w:ascii="TH Fah kwang" w:hAnsi="TH Fah kwang" w:cs="TH Fah kwang" w:hint="cs"/>
          <w:sz w:val="48"/>
          <w:szCs w:val="48"/>
          <w:cs/>
        </w:rPr>
        <w:t>และขับเคลื่อน</w:t>
      </w:r>
      <w:r w:rsidRPr="0018285A">
        <w:rPr>
          <w:rFonts w:ascii="TH Fah kwang" w:hAnsi="TH Fah kwang" w:cs="TH Fah kwang"/>
          <w:sz w:val="48"/>
          <w:szCs w:val="48"/>
          <w:cs/>
        </w:rPr>
        <w:t xml:space="preserve"> ให้องค์กรมัสยิดเป็นศูนย์กลาง</w:t>
      </w:r>
      <w:r w:rsidR="002132E5">
        <w:rPr>
          <w:rFonts w:ascii="TH Fah kwang" w:hAnsi="TH Fah kwang" w:cs="TH Fah kwang" w:hint="cs"/>
          <w:sz w:val="48"/>
          <w:szCs w:val="48"/>
          <w:cs/>
        </w:rPr>
        <w:t>ในการ</w:t>
      </w:r>
      <w:r w:rsidRPr="0018285A">
        <w:rPr>
          <w:rFonts w:ascii="TH Fah kwang" w:hAnsi="TH Fah kwang" w:cs="TH Fah kwang"/>
          <w:sz w:val="48"/>
          <w:szCs w:val="48"/>
          <w:cs/>
        </w:rPr>
        <w:t>บริหารชุมชนมุสลิม</w:t>
      </w:r>
    </w:p>
    <w:p w:rsidR="00E23333" w:rsidRPr="00E23333" w:rsidRDefault="00E23333" w:rsidP="0018285A">
      <w:pPr>
        <w:spacing w:before="200" w:after="0"/>
        <w:rPr>
          <w:rFonts w:ascii="TH Fah kwang" w:hAnsi="TH Fah kwang" w:cs="TH Fah kwang"/>
          <w:sz w:val="40"/>
          <w:szCs w:val="40"/>
          <w:u w:val="single"/>
        </w:rPr>
      </w:pPr>
      <w:r w:rsidRPr="00E23333">
        <w:rPr>
          <w:rFonts w:ascii="TH Fah kwang" w:hAnsi="TH Fah kwang" w:cs="TH Fah kwang"/>
          <w:b/>
          <w:bCs/>
          <w:sz w:val="52"/>
          <w:szCs w:val="52"/>
          <w:u w:val="single"/>
          <w:cs/>
        </w:rPr>
        <w:t>เป้าหมายหลัก</w:t>
      </w:r>
      <w:r w:rsidR="009763B0" w:rsidRPr="00E23333">
        <w:rPr>
          <w:rFonts w:ascii="TH Fah kwang" w:hAnsi="TH Fah kwang" w:cs="TH Fah kwang"/>
          <w:sz w:val="40"/>
          <w:szCs w:val="40"/>
          <w:cs/>
        </w:rPr>
        <w:tab/>
      </w:r>
    </w:p>
    <w:p w:rsidR="009763B0" w:rsidRPr="0018285A" w:rsidRDefault="009763B0" w:rsidP="0018285A">
      <w:pPr>
        <w:spacing w:before="120"/>
        <w:ind w:firstLine="720"/>
        <w:rPr>
          <w:rFonts w:ascii="TH Fah kwang" w:hAnsi="TH Fah kwang" w:cs="TH Fah kwang"/>
          <w:sz w:val="48"/>
          <w:szCs w:val="48"/>
        </w:rPr>
      </w:pPr>
      <w:r w:rsidRPr="0018285A">
        <w:rPr>
          <w:rFonts w:ascii="TH Fah kwang" w:hAnsi="TH Fah kwang" w:cs="TH Fah kwang"/>
          <w:sz w:val="48"/>
          <w:szCs w:val="48"/>
          <w:cs/>
        </w:rPr>
        <w:t>ประชาคมมุสลิมกรุงเทพมหานครมีความมั่นคงและยั่งยืน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174"/>
      </w:tblGrid>
      <w:tr w:rsidR="001464DB" w:rsidTr="001464DB">
        <w:tc>
          <w:tcPr>
            <w:tcW w:w="14174" w:type="dxa"/>
          </w:tcPr>
          <w:p w:rsidR="001464DB" w:rsidRPr="001464DB" w:rsidRDefault="001464DB" w:rsidP="001464DB">
            <w:pPr>
              <w:spacing w:before="240" w:after="120"/>
              <w:jc w:val="center"/>
              <w:rPr>
                <w:rFonts w:ascii="TH Fah kwang" w:hAnsi="TH Fah kwang" w:cs="TH Fah kwang"/>
                <w:sz w:val="40"/>
                <w:szCs w:val="40"/>
              </w:rPr>
            </w:pPr>
            <w:r w:rsidRPr="001464DB">
              <w:rPr>
                <w:rFonts w:ascii="TH Fah kwang" w:hAnsi="TH Fah kwang" w:cs="TH Fah kwang"/>
                <w:b/>
                <w:bCs/>
                <w:sz w:val="52"/>
                <w:szCs w:val="52"/>
                <w:cs/>
              </w:rPr>
              <w:lastRenderedPageBreak/>
              <w:t>ยุทธศาสตร์การบริหารงาน กอ.กทม.</w:t>
            </w:r>
          </w:p>
        </w:tc>
      </w:tr>
    </w:tbl>
    <w:p w:rsidR="00A46E36" w:rsidRPr="0018285A" w:rsidRDefault="00A46E36" w:rsidP="001464DB">
      <w:pPr>
        <w:spacing w:before="480" w:line="360" w:lineRule="auto"/>
        <w:rPr>
          <w:rFonts w:ascii="TH Fah kwang" w:hAnsi="TH Fah kwang" w:cs="TH Fah kwang"/>
          <w:sz w:val="52"/>
          <w:szCs w:val="52"/>
        </w:rPr>
      </w:pPr>
      <w:r w:rsidRPr="0018285A">
        <w:rPr>
          <w:rFonts w:ascii="TH Fah kwang" w:hAnsi="TH Fah kwang" w:cs="TH Fah kwang"/>
          <w:b/>
          <w:bCs/>
          <w:sz w:val="52"/>
          <w:szCs w:val="52"/>
          <w:u w:val="single"/>
          <w:cs/>
        </w:rPr>
        <w:t>ยุทธศาสตร์ที่ 1</w:t>
      </w:r>
      <w:r w:rsidRPr="0018285A">
        <w:rPr>
          <w:rFonts w:ascii="TH Fah kwang" w:hAnsi="TH Fah kwang" w:cs="TH Fah kwang"/>
          <w:sz w:val="52"/>
          <w:szCs w:val="52"/>
          <w:cs/>
        </w:rPr>
        <w:t xml:space="preserve"> </w:t>
      </w:r>
      <w:r w:rsidR="00DA1EDA" w:rsidRPr="0018285A">
        <w:rPr>
          <w:rFonts w:ascii="TH Fah kwang" w:hAnsi="TH Fah kwang" w:cs="TH Fah kwang" w:hint="cs"/>
          <w:sz w:val="52"/>
          <w:szCs w:val="52"/>
          <w:cs/>
        </w:rPr>
        <w:tab/>
      </w:r>
      <w:r w:rsidRPr="0018285A">
        <w:rPr>
          <w:rFonts w:ascii="TH Fah kwang" w:hAnsi="TH Fah kwang" w:cs="TH Fah kwang"/>
          <w:sz w:val="52"/>
          <w:szCs w:val="52"/>
          <w:cs/>
        </w:rPr>
        <w:t>การพัฒนาองค์กรมัสยิด และประชาคมมุสลิม</w:t>
      </w:r>
      <w:r w:rsidR="00653DF3" w:rsidRPr="00653DF3">
        <w:rPr>
          <w:rFonts w:ascii="TH Fah kwang" w:hAnsi="TH Fah kwang" w:cs="TH Fah kwang"/>
          <w:sz w:val="52"/>
          <w:szCs w:val="52"/>
          <w:cs/>
        </w:rPr>
        <w:t>กรุงเทพมหานคร</w:t>
      </w:r>
    </w:p>
    <w:p w:rsidR="00A46E36" w:rsidRPr="0018285A" w:rsidRDefault="00A46E36" w:rsidP="0018285A">
      <w:pPr>
        <w:spacing w:after="0" w:line="240" w:lineRule="auto"/>
        <w:rPr>
          <w:rFonts w:ascii="TH Fah kwang" w:hAnsi="TH Fah kwang" w:cs="TH Fah kwang"/>
          <w:b/>
          <w:bCs/>
          <w:sz w:val="52"/>
          <w:szCs w:val="52"/>
          <w:u w:val="single"/>
        </w:rPr>
      </w:pPr>
      <w:r w:rsidRPr="0018285A">
        <w:rPr>
          <w:rFonts w:ascii="TH Fah kwang" w:hAnsi="TH Fah kwang" w:cs="TH Fah kwang"/>
          <w:b/>
          <w:bCs/>
          <w:sz w:val="52"/>
          <w:szCs w:val="52"/>
          <w:u w:val="single"/>
          <w:cs/>
        </w:rPr>
        <w:t>กลยุทธ์</w:t>
      </w:r>
    </w:p>
    <w:p w:rsidR="00A46E36" w:rsidRPr="0018285A" w:rsidRDefault="00A46E36" w:rsidP="0018285A">
      <w:pPr>
        <w:pStyle w:val="a3"/>
        <w:numPr>
          <w:ilvl w:val="0"/>
          <w:numId w:val="2"/>
        </w:numPr>
        <w:spacing w:after="0" w:line="240" w:lineRule="auto"/>
        <w:rPr>
          <w:rFonts w:ascii="TH Fah kwang" w:hAnsi="TH Fah kwang" w:cs="TH Fah kwang"/>
          <w:sz w:val="52"/>
          <w:szCs w:val="52"/>
        </w:rPr>
      </w:pPr>
      <w:r w:rsidRPr="0018285A">
        <w:rPr>
          <w:rFonts w:ascii="TH Fah kwang" w:hAnsi="TH Fah kwang" w:cs="TH Fah kwang"/>
          <w:sz w:val="52"/>
          <w:szCs w:val="52"/>
          <w:cs/>
        </w:rPr>
        <w:t xml:space="preserve">ส่งเสริมมัสยิดให้มีบทบาทในการพัฒนาชุมชน </w:t>
      </w:r>
      <w:r w:rsidR="00653DF3">
        <w:rPr>
          <w:rFonts w:ascii="TH Fah kwang" w:hAnsi="TH Fah kwang" w:cs="TH Fah kwang" w:hint="cs"/>
          <w:sz w:val="52"/>
          <w:szCs w:val="52"/>
          <w:cs/>
        </w:rPr>
        <w:t>และ</w:t>
      </w:r>
      <w:r w:rsidRPr="0018285A">
        <w:rPr>
          <w:rFonts w:ascii="TH Fah kwang" w:hAnsi="TH Fah kwang" w:cs="TH Fah kwang"/>
          <w:sz w:val="52"/>
          <w:szCs w:val="52"/>
          <w:cs/>
        </w:rPr>
        <w:t>เป็นองค์กรต้นแบบ</w:t>
      </w:r>
      <w:r w:rsidR="00653DF3">
        <w:rPr>
          <w:rFonts w:ascii="TH Fah kwang" w:hAnsi="TH Fah kwang" w:cs="TH Fah kwang" w:hint="cs"/>
          <w:sz w:val="52"/>
          <w:szCs w:val="52"/>
          <w:cs/>
        </w:rPr>
        <w:t xml:space="preserve">  </w:t>
      </w:r>
      <w:r w:rsidRPr="0018285A">
        <w:rPr>
          <w:rFonts w:ascii="TH Fah kwang" w:hAnsi="TH Fah kwang" w:cs="TH Fah kwang"/>
          <w:sz w:val="52"/>
          <w:szCs w:val="52"/>
          <w:cs/>
        </w:rPr>
        <w:t>แห่งการพัฒนา</w:t>
      </w:r>
    </w:p>
    <w:p w:rsidR="00A46E36" w:rsidRPr="00653DF3" w:rsidRDefault="0018285A" w:rsidP="0018285A">
      <w:pPr>
        <w:pStyle w:val="a3"/>
        <w:numPr>
          <w:ilvl w:val="0"/>
          <w:numId w:val="2"/>
        </w:numPr>
        <w:spacing w:after="0" w:line="240" w:lineRule="auto"/>
        <w:rPr>
          <w:rFonts w:ascii="TH Fah kwang" w:hAnsi="TH Fah kwang" w:cs="TH Fah kwang"/>
          <w:sz w:val="52"/>
          <w:szCs w:val="52"/>
        </w:rPr>
      </w:pPr>
      <w:r w:rsidRPr="0018285A">
        <w:rPr>
          <w:rFonts w:ascii="TH Fah kwang" w:hAnsi="TH Fah kwang" w:cs="TH Fah kwang" w:hint="cs"/>
          <w:b/>
          <w:bCs/>
          <w:noProof/>
          <w:sz w:val="52"/>
          <w:szCs w:val="52"/>
        </w:rPr>
        <w:drawing>
          <wp:anchor distT="0" distB="0" distL="114300" distR="114300" simplePos="0" relativeHeight="251662336" behindDoc="1" locked="0" layoutInCell="1" allowOverlap="1" wp14:anchorId="6A395C65" wp14:editId="359A7040">
            <wp:simplePos x="0" y="0"/>
            <wp:positionH relativeFrom="column">
              <wp:posOffset>-899160</wp:posOffset>
            </wp:positionH>
            <wp:positionV relativeFrom="paragraph">
              <wp:posOffset>728980</wp:posOffset>
            </wp:positionV>
            <wp:extent cx="10645140" cy="3052445"/>
            <wp:effectExtent l="0" t="0" r="381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gif"/>
                    <pic:cNvPicPr/>
                  </pic:nvPicPr>
                  <pic:blipFill rotWithShape="1"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90"/>
                    <a:stretch/>
                  </pic:blipFill>
                  <pic:spPr bwMode="auto">
                    <a:xfrm>
                      <a:off x="0" y="0"/>
                      <a:ext cx="10645140" cy="305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E36" w:rsidRPr="00653DF3">
        <w:rPr>
          <w:rFonts w:ascii="TH Fah kwang" w:hAnsi="TH Fah kwang" w:cs="TH Fah kwang"/>
          <w:spacing w:val="10"/>
          <w:sz w:val="52"/>
          <w:szCs w:val="52"/>
          <w:cs/>
        </w:rPr>
        <w:t>เสริมสร้างศักยภาพผู้บริหารมัสยิด รวมทั้งกลุ่มเยาวชน กลุ่มสตรี</w:t>
      </w:r>
      <w:r w:rsidR="00A46E36" w:rsidRPr="00653DF3">
        <w:rPr>
          <w:rFonts w:ascii="TH Fah kwang" w:hAnsi="TH Fah kwang" w:cs="TH Fah kwang"/>
          <w:spacing w:val="-10"/>
          <w:sz w:val="52"/>
          <w:szCs w:val="52"/>
          <w:cs/>
        </w:rPr>
        <w:t xml:space="preserve"> </w:t>
      </w:r>
      <w:r w:rsidR="00653DF3">
        <w:rPr>
          <w:rFonts w:ascii="TH Fah kwang" w:hAnsi="TH Fah kwang" w:cs="TH Fah kwang" w:hint="cs"/>
          <w:sz w:val="52"/>
          <w:szCs w:val="52"/>
          <w:cs/>
        </w:rPr>
        <w:t xml:space="preserve">    </w:t>
      </w:r>
      <w:r w:rsidR="00A46E36" w:rsidRPr="00653DF3">
        <w:rPr>
          <w:rFonts w:ascii="TH Fah kwang" w:hAnsi="TH Fah kwang" w:cs="TH Fah kwang"/>
          <w:sz w:val="52"/>
          <w:szCs w:val="52"/>
          <w:cs/>
        </w:rPr>
        <w:t>และกลุ่มผู้สูงวัยประจำมัสยิด</w:t>
      </w:r>
      <w:r w:rsidR="00961FEE">
        <w:rPr>
          <w:rFonts w:ascii="TH Fah kwang" w:hAnsi="TH Fah kwang" w:cs="TH Fah kwang" w:hint="cs"/>
          <w:sz w:val="52"/>
          <w:szCs w:val="52"/>
          <w:cs/>
        </w:rPr>
        <w:t>ในมิติต่างๆ</w:t>
      </w:r>
    </w:p>
    <w:p w:rsidR="00A46E36" w:rsidRPr="0018285A" w:rsidRDefault="00A46E36" w:rsidP="0018285A">
      <w:pPr>
        <w:pStyle w:val="a3"/>
        <w:numPr>
          <w:ilvl w:val="0"/>
          <w:numId w:val="2"/>
        </w:numPr>
        <w:spacing w:after="0" w:line="240" w:lineRule="auto"/>
        <w:rPr>
          <w:rFonts w:ascii="TH Fah kwang" w:hAnsi="TH Fah kwang" w:cs="TH Fah kwang"/>
          <w:sz w:val="52"/>
          <w:szCs w:val="52"/>
        </w:rPr>
      </w:pPr>
      <w:r w:rsidRPr="0018285A">
        <w:rPr>
          <w:rFonts w:ascii="TH Fah kwang" w:hAnsi="TH Fah kwang" w:cs="TH Fah kwang"/>
          <w:sz w:val="52"/>
          <w:szCs w:val="52"/>
          <w:cs/>
        </w:rPr>
        <w:t>ส่งเสริมการบริหารกองทุนซะ</w:t>
      </w:r>
      <w:proofErr w:type="spellStart"/>
      <w:r w:rsidRPr="0018285A">
        <w:rPr>
          <w:rFonts w:ascii="TH Fah kwang" w:hAnsi="TH Fah kwang" w:cs="TH Fah kwang"/>
          <w:sz w:val="52"/>
          <w:szCs w:val="52"/>
          <w:cs/>
        </w:rPr>
        <w:t>ก</w:t>
      </w:r>
      <w:r w:rsidR="00653DF3">
        <w:rPr>
          <w:rFonts w:ascii="TH Fah kwang" w:hAnsi="TH Fah kwang" w:cs="TH Fah kwang"/>
          <w:sz w:val="52"/>
          <w:szCs w:val="52"/>
          <w:cs/>
        </w:rPr>
        <w:t>าต</w:t>
      </w:r>
      <w:proofErr w:type="spellEnd"/>
      <w:r w:rsidR="00653DF3">
        <w:rPr>
          <w:rFonts w:ascii="TH Fah kwang" w:hAnsi="TH Fah kwang" w:cs="TH Fah kwang"/>
          <w:sz w:val="52"/>
          <w:szCs w:val="52"/>
          <w:cs/>
        </w:rPr>
        <w:t xml:space="preserve"> และสวัสดิการสังคมประจำมัสยิด</w:t>
      </w:r>
      <w:r w:rsidR="00653DF3">
        <w:rPr>
          <w:rFonts w:ascii="TH Fah kwang" w:hAnsi="TH Fah kwang" w:cs="TH Fah kwang" w:hint="cs"/>
          <w:sz w:val="52"/>
          <w:szCs w:val="52"/>
          <w:cs/>
        </w:rPr>
        <w:t xml:space="preserve"> รวมทั้ง</w:t>
      </w:r>
      <w:r w:rsidRPr="0018285A">
        <w:rPr>
          <w:rFonts w:ascii="TH Fah kwang" w:hAnsi="TH Fah kwang" w:cs="TH Fah kwang"/>
          <w:sz w:val="52"/>
          <w:szCs w:val="52"/>
          <w:cs/>
        </w:rPr>
        <w:t>การบริหารทรัพย์สินของมัสยิด</w:t>
      </w:r>
    </w:p>
    <w:p w:rsidR="00A46E36" w:rsidRPr="0018285A" w:rsidRDefault="00A46E36" w:rsidP="0018285A">
      <w:pPr>
        <w:pStyle w:val="a3"/>
        <w:numPr>
          <w:ilvl w:val="0"/>
          <w:numId w:val="2"/>
        </w:numPr>
        <w:spacing w:after="0" w:line="240" w:lineRule="auto"/>
        <w:rPr>
          <w:rFonts w:ascii="TH Fah kwang" w:hAnsi="TH Fah kwang" w:cs="TH Fah kwang"/>
          <w:sz w:val="52"/>
          <w:szCs w:val="52"/>
        </w:rPr>
      </w:pPr>
      <w:r w:rsidRPr="0018285A">
        <w:rPr>
          <w:rFonts w:ascii="TH Fah kwang" w:hAnsi="TH Fah kwang" w:cs="TH Fah kwang"/>
          <w:sz w:val="52"/>
          <w:szCs w:val="52"/>
          <w:cs/>
        </w:rPr>
        <w:t>เสริมสร้างความรู้ ความเข้าใจใน</w:t>
      </w:r>
      <w:proofErr w:type="spellStart"/>
      <w:r w:rsidRPr="0018285A">
        <w:rPr>
          <w:rFonts w:ascii="TH Fah kwang" w:hAnsi="TH Fah kwang" w:cs="TH Fah kwang"/>
          <w:sz w:val="52"/>
          <w:szCs w:val="52"/>
          <w:cs/>
        </w:rPr>
        <w:t>หลักศา</w:t>
      </w:r>
      <w:proofErr w:type="spellEnd"/>
      <w:r w:rsidRPr="0018285A">
        <w:rPr>
          <w:rFonts w:ascii="TH Fah kwang" w:hAnsi="TH Fah kwang" w:cs="TH Fah kwang"/>
          <w:sz w:val="52"/>
          <w:szCs w:val="52"/>
          <w:cs/>
        </w:rPr>
        <w:t xml:space="preserve">สนบัญญัติแก่ประชาคมมุสลิม </w:t>
      </w:r>
      <w:r w:rsidR="00653DF3" w:rsidRPr="00653DF3">
        <w:rPr>
          <w:rFonts w:ascii="TH Fah kwang" w:hAnsi="TH Fah kwang" w:cs="TH Fah kwang"/>
          <w:sz w:val="52"/>
          <w:szCs w:val="52"/>
          <w:cs/>
        </w:rPr>
        <w:t>กรุงเทพมหานคร</w:t>
      </w:r>
    </w:p>
    <w:p w:rsidR="00CE6EBC" w:rsidRPr="0018285A" w:rsidRDefault="00A46E36" w:rsidP="0018285A">
      <w:pPr>
        <w:pStyle w:val="a3"/>
        <w:numPr>
          <w:ilvl w:val="0"/>
          <w:numId w:val="2"/>
        </w:numPr>
        <w:spacing w:after="0" w:line="240" w:lineRule="auto"/>
        <w:rPr>
          <w:rFonts w:ascii="TH Fah kwang" w:hAnsi="TH Fah kwang" w:cs="TH Fah kwang"/>
          <w:sz w:val="52"/>
          <w:szCs w:val="52"/>
        </w:rPr>
      </w:pPr>
      <w:r w:rsidRPr="0018285A">
        <w:rPr>
          <w:rFonts w:ascii="TH Fah kwang" w:hAnsi="TH Fah kwang" w:cs="TH Fah kwang"/>
          <w:sz w:val="52"/>
          <w:szCs w:val="52"/>
          <w:cs/>
        </w:rPr>
        <w:t>สนับสนุนการจัดกิจกรรมพัฒนา</w:t>
      </w:r>
      <w:r w:rsidR="00961FEE">
        <w:rPr>
          <w:rFonts w:ascii="TH Fah kwang" w:hAnsi="TH Fah kwang" w:cs="TH Fah kwang" w:hint="cs"/>
          <w:sz w:val="52"/>
          <w:szCs w:val="52"/>
          <w:cs/>
        </w:rPr>
        <w:t>เด็ก</w:t>
      </w:r>
      <w:r w:rsidRPr="0018285A">
        <w:rPr>
          <w:rFonts w:ascii="TH Fah kwang" w:hAnsi="TH Fah kwang" w:cs="TH Fah kwang"/>
          <w:sz w:val="52"/>
          <w:szCs w:val="52"/>
          <w:cs/>
        </w:rPr>
        <w:t>เยาวชน สตรี และผู้สูงวัย</w:t>
      </w:r>
    </w:p>
    <w:p w:rsidR="001464DB" w:rsidRPr="00DA1EDA" w:rsidRDefault="001464DB" w:rsidP="001464DB">
      <w:pPr>
        <w:pStyle w:val="a3"/>
        <w:spacing w:line="360" w:lineRule="auto"/>
        <w:ind w:left="1440"/>
        <w:rPr>
          <w:rFonts w:ascii="TH Fah kwang" w:hAnsi="TH Fah kwang" w:cs="TH Fah kwang"/>
          <w:sz w:val="40"/>
          <w:szCs w:val="40"/>
        </w:rPr>
      </w:pPr>
    </w:p>
    <w:p w:rsidR="00D61D63" w:rsidRPr="0018285A" w:rsidRDefault="00D61D63" w:rsidP="00C9158D">
      <w:pPr>
        <w:spacing w:line="360" w:lineRule="auto"/>
        <w:ind w:left="2610" w:hanging="2610"/>
        <w:rPr>
          <w:rFonts w:ascii="TH Fah kwang" w:hAnsi="TH Fah kwang" w:cs="TH Fah kwang"/>
          <w:sz w:val="52"/>
          <w:szCs w:val="52"/>
        </w:rPr>
      </w:pPr>
      <w:r w:rsidRPr="0018285A">
        <w:rPr>
          <w:rFonts w:ascii="TH Fah kwang" w:hAnsi="TH Fah kwang" w:cs="TH Fah kwang"/>
          <w:b/>
          <w:bCs/>
          <w:sz w:val="52"/>
          <w:szCs w:val="52"/>
          <w:u w:val="single"/>
          <w:cs/>
        </w:rPr>
        <w:lastRenderedPageBreak/>
        <w:t>ยุทธศาสตร์ที่ 2</w:t>
      </w:r>
      <w:r w:rsidRPr="0018285A">
        <w:rPr>
          <w:rFonts w:ascii="TH Fah kwang" w:hAnsi="TH Fah kwang" w:cs="TH Fah kwang"/>
          <w:sz w:val="52"/>
          <w:szCs w:val="52"/>
          <w:cs/>
        </w:rPr>
        <w:tab/>
        <w:t>การสร้างเครือข่าย และความร่วมมือกับองค์กรภาครัฐ องค์กรสาธารณะ และภาคส่วนต่าง</w:t>
      </w:r>
      <w:r w:rsidR="00BF707E">
        <w:rPr>
          <w:rFonts w:ascii="TH Fah kwang" w:hAnsi="TH Fah kwang" w:cs="TH Fah kwang" w:hint="cs"/>
          <w:sz w:val="52"/>
          <w:szCs w:val="52"/>
          <w:cs/>
        </w:rPr>
        <w:t xml:space="preserve"> </w:t>
      </w:r>
      <w:r w:rsidRPr="0018285A">
        <w:rPr>
          <w:rFonts w:ascii="TH Fah kwang" w:hAnsi="TH Fah kwang" w:cs="TH Fah kwang"/>
          <w:sz w:val="52"/>
          <w:szCs w:val="52"/>
          <w:cs/>
        </w:rPr>
        <w:t>ๆ</w:t>
      </w:r>
      <w:r w:rsidR="00BC3763">
        <w:rPr>
          <w:rFonts w:ascii="TH Fah kwang" w:hAnsi="TH Fah kwang" w:cs="TH Fah kwang" w:hint="cs"/>
          <w:sz w:val="52"/>
          <w:szCs w:val="52"/>
          <w:cs/>
        </w:rPr>
        <w:t xml:space="preserve"> </w:t>
      </w:r>
      <w:r w:rsidRPr="0018285A">
        <w:rPr>
          <w:rFonts w:ascii="TH Fah kwang" w:hAnsi="TH Fah kwang" w:cs="TH Fah kwang"/>
          <w:sz w:val="52"/>
          <w:szCs w:val="52"/>
          <w:cs/>
        </w:rPr>
        <w:t>ในสังคม</w:t>
      </w:r>
    </w:p>
    <w:p w:rsidR="00D61D63" w:rsidRPr="0018285A" w:rsidRDefault="00D61D63" w:rsidP="0018285A">
      <w:pPr>
        <w:spacing w:after="0"/>
        <w:rPr>
          <w:rFonts w:ascii="TH Fah kwang" w:hAnsi="TH Fah kwang" w:cs="TH Fah kwang"/>
          <w:b/>
          <w:bCs/>
          <w:sz w:val="52"/>
          <w:szCs w:val="52"/>
          <w:u w:val="single"/>
        </w:rPr>
      </w:pPr>
      <w:r w:rsidRPr="0018285A">
        <w:rPr>
          <w:rFonts w:ascii="TH Fah kwang" w:hAnsi="TH Fah kwang" w:cs="TH Fah kwang"/>
          <w:b/>
          <w:bCs/>
          <w:sz w:val="52"/>
          <w:szCs w:val="52"/>
          <w:u w:val="single"/>
          <w:cs/>
        </w:rPr>
        <w:t>กลยุทธ์</w:t>
      </w:r>
    </w:p>
    <w:p w:rsidR="00D61D63" w:rsidRPr="0018285A" w:rsidRDefault="00D61D63" w:rsidP="00961FEE">
      <w:pPr>
        <w:pStyle w:val="a3"/>
        <w:numPr>
          <w:ilvl w:val="0"/>
          <w:numId w:val="5"/>
        </w:numPr>
        <w:spacing w:after="0"/>
        <w:ind w:left="3240" w:hanging="630"/>
        <w:jc w:val="thaiDistribute"/>
        <w:rPr>
          <w:rFonts w:ascii="TH Fah kwang" w:hAnsi="TH Fah kwang" w:cs="TH Fah kwang"/>
          <w:sz w:val="52"/>
          <w:szCs w:val="52"/>
        </w:rPr>
      </w:pPr>
      <w:r w:rsidRPr="0018285A">
        <w:rPr>
          <w:rFonts w:ascii="TH Fah kwang" w:hAnsi="TH Fah kwang" w:cs="TH Fah kwang"/>
          <w:sz w:val="52"/>
          <w:szCs w:val="52"/>
          <w:cs/>
        </w:rPr>
        <w:t>เสริมสร้างบุคลากรอิสลามศึกษา และผู้สอนภา</w:t>
      </w:r>
      <w:r w:rsidR="00BF707E">
        <w:rPr>
          <w:rFonts w:ascii="TH Fah kwang" w:hAnsi="TH Fah kwang" w:cs="TH Fah kwang"/>
          <w:sz w:val="52"/>
          <w:szCs w:val="52"/>
          <w:cs/>
        </w:rPr>
        <w:t>ษาอาหรับ</w:t>
      </w:r>
      <w:r w:rsidR="00BF707E">
        <w:rPr>
          <w:rFonts w:ascii="TH Fah kwang" w:hAnsi="TH Fah kwang" w:cs="TH Fah kwang" w:hint="cs"/>
          <w:sz w:val="52"/>
          <w:szCs w:val="52"/>
          <w:cs/>
        </w:rPr>
        <w:t xml:space="preserve">      </w:t>
      </w:r>
      <w:r w:rsidR="00961FEE">
        <w:rPr>
          <w:rFonts w:ascii="TH Fah kwang" w:hAnsi="TH Fah kwang" w:cs="TH Fah kwang" w:hint="cs"/>
          <w:sz w:val="52"/>
          <w:szCs w:val="52"/>
          <w:cs/>
        </w:rPr>
        <w:t>ทั้ง</w:t>
      </w:r>
      <w:r w:rsidR="00BF707E">
        <w:rPr>
          <w:rFonts w:ascii="TH Fah kwang" w:hAnsi="TH Fah kwang" w:cs="TH Fah kwang"/>
          <w:sz w:val="52"/>
          <w:szCs w:val="52"/>
          <w:cs/>
        </w:rPr>
        <w:t>ในโรงเรียน</w:t>
      </w:r>
      <w:r w:rsidR="00961FEE">
        <w:rPr>
          <w:rFonts w:ascii="TH Fah kwang" w:hAnsi="TH Fah kwang" w:cs="TH Fah kwang" w:hint="cs"/>
          <w:sz w:val="52"/>
          <w:szCs w:val="52"/>
          <w:cs/>
        </w:rPr>
        <w:t>สอนศาสนาและโรงเรียนสังกัด</w:t>
      </w:r>
      <w:r w:rsidR="00BF707E">
        <w:rPr>
          <w:rFonts w:ascii="TH Fah kwang" w:hAnsi="TH Fah kwang" w:cs="TH Fah kwang"/>
          <w:sz w:val="52"/>
          <w:szCs w:val="52"/>
          <w:cs/>
        </w:rPr>
        <w:t>กรุงเทพมหานคร</w:t>
      </w:r>
      <w:r w:rsidRPr="0018285A">
        <w:rPr>
          <w:rFonts w:ascii="TH Fah kwang" w:hAnsi="TH Fah kwang" w:cs="TH Fah kwang"/>
          <w:sz w:val="52"/>
          <w:szCs w:val="52"/>
          <w:cs/>
        </w:rPr>
        <w:t>อย่างเป็นระบบ</w:t>
      </w:r>
    </w:p>
    <w:p w:rsidR="00D61D63" w:rsidRPr="0018285A" w:rsidRDefault="0018285A" w:rsidP="00F2607C">
      <w:pPr>
        <w:pStyle w:val="a3"/>
        <w:numPr>
          <w:ilvl w:val="0"/>
          <w:numId w:val="5"/>
        </w:numPr>
        <w:spacing w:after="0"/>
        <w:ind w:left="3240" w:hanging="630"/>
        <w:rPr>
          <w:rFonts w:ascii="TH Fah kwang" w:hAnsi="TH Fah kwang" w:cs="TH Fah kwang"/>
          <w:sz w:val="52"/>
          <w:szCs w:val="52"/>
        </w:rPr>
      </w:pPr>
      <w:r w:rsidRPr="0018285A">
        <w:rPr>
          <w:rFonts w:ascii="TH Fah kwang" w:hAnsi="TH Fah kwang" w:cs="TH Fah kwang" w:hint="cs"/>
          <w:b/>
          <w:bCs/>
          <w:noProof/>
          <w:sz w:val="52"/>
          <w:szCs w:val="52"/>
        </w:rPr>
        <w:drawing>
          <wp:anchor distT="0" distB="0" distL="114300" distR="114300" simplePos="0" relativeHeight="251664384" behindDoc="1" locked="0" layoutInCell="1" allowOverlap="1" wp14:anchorId="3DD3B0C4" wp14:editId="7D31115D">
            <wp:simplePos x="0" y="0"/>
            <wp:positionH relativeFrom="column">
              <wp:posOffset>-897255</wp:posOffset>
            </wp:positionH>
            <wp:positionV relativeFrom="paragraph">
              <wp:posOffset>907415</wp:posOffset>
            </wp:positionV>
            <wp:extent cx="10645140" cy="3052445"/>
            <wp:effectExtent l="0" t="0" r="381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gif"/>
                    <pic:cNvPicPr/>
                  </pic:nvPicPr>
                  <pic:blipFill rotWithShape="1"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90"/>
                    <a:stretch/>
                  </pic:blipFill>
                  <pic:spPr bwMode="auto">
                    <a:xfrm>
                      <a:off x="0" y="0"/>
                      <a:ext cx="10645140" cy="305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07E">
        <w:rPr>
          <w:rFonts w:ascii="TH Fah kwang" w:hAnsi="TH Fah kwang" w:cs="TH Fah kwang" w:hint="cs"/>
          <w:sz w:val="52"/>
          <w:szCs w:val="52"/>
          <w:cs/>
        </w:rPr>
        <w:t>สนับสนุนให้มีการจัดตั้งหอ</w:t>
      </w:r>
      <w:proofErr w:type="spellStart"/>
      <w:r w:rsidR="00BF707E">
        <w:rPr>
          <w:rFonts w:ascii="TH Fah kwang" w:hAnsi="TH Fah kwang" w:cs="TH Fah kwang" w:hint="cs"/>
          <w:sz w:val="52"/>
          <w:szCs w:val="52"/>
          <w:cs/>
        </w:rPr>
        <w:t>ศิลปะวัฒนธรรม</w:t>
      </w:r>
      <w:proofErr w:type="spellEnd"/>
      <w:r w:rsidR="00BF707E">
        <w:rPr>
          <w:rFonts w:ascii="TH Fah kwang" w:hAnsi="TH Fah kwang" w:cs="TH Fah kwang" w:hint="cs"/>
          <w:sz w:val="52"/>
          <w:szCs w:val="52"/>
          <w:cs/>
        </w:rPr>
        <w:t>อิสลาม</w:t>
      </w:r>
      <w:r w:rsidR="00D61D63" w:rsidRPr="0018285A">
        <w:rPr>
          <w:rFonts w:ascii="TH Fah kwang" w:hAnsi="TH Fah kwang" w:cs="TH Fah kwang"/>
          <w:sz w:val="52"/>
          <w:szCs w:val="52"/>
          <w:cs/>
        </w:rPr>
        <w:t>แห่งกรุงเทพมหานคร</w:t>
      </w:r>
    </w:p>
    <w:p w:rsidR="00D61D63" w:rsidRPr="0018285A" w:rsidRDefault="00D61D63" w:rsidP="0018285A">
      <w:pPr>
        <w:pStyle w:val="a3"/>
        <w:numPr>
          <w:ilvl w:val="0"/>
          <w:numId w:val="5"/>
        </w:numPr>
        <w:spacing w:after="0"/>
        <w:ind w:left="3240" w:hanging="630"/>
        <w:rPr>
          <w:rFonts w:ascii="TH Fah kwang" w:hAnsi="TH Fah kwang" w:cs="TH Fah kwang"/>
          <w:sz w:val="52"/>
          <w:szCs w:val="52"/>
        </w:rPr>
      </w:pPr>
      <w:r w:rsidRPr="0018285A">
        <w:rPr>
          <w:rFonts w:ascii="TH Fah kwang" w:hAnsi="TH Fah kwang" w:cs="TH Fah kwang"/>
          <w:sz w:val="52"/>
          <w:szCs w:val="52"/>
          <w:cs/>
        </w:rPr>
        <w:t>ส่งเสริมให้มีการเรียนรู้ในด้านต่าง</w:t>
      </w:r>
      <w:r w:rsidR="00F677ED">
        <w:rPr>
          <w:rFonts w:ascii="TH Fah kwang" w:hAnsi="TH Fah kwang" w:cs="TH Fah kwang" w:hint="cs"/>
          <w:sz w:val="52"/>
          <w:szCs w:val="52"/>
          <w:cs/>
        </w:rPr>
        <w:t xml:space="preserve"> </w:t>
      </w:r>
      <w:r w:rsidRPr="0018285A">
        <w:rPr>
          <w:rFonts w:ascii="TH Fah kwang" w:hAnsi="TH Fah kwang" w:cs="TH Fah kwang"/>
          <w:sz w:val="52"/>
          <w:szCs w:val="52"/>
          <w:cs/>
        </w:rPr>
        <w:t>ๆ ที่มีประโยชน์ต่อสังคมมุสลิม</w:t>
      </w:r>
    </w:p>
    <w:p w:rsidR="00D61D63" w:rsidRPr="0018285A" w:rsidRDefault="00D61D63" w:rsidP="0018285A">
      <w:pPr>
        <w:pStyle w:val="a3"/>
        <w:numPr>
          <w:ilvl w:val="0"/>
          <w:numId w:val="5"/>
        </w:numPr>
        <w:spacing w:after="0"/>
        <w:ind w:left="3240" w:hanging="630"/>
        <w:rPr>
          <w:rFonts w:ascii="TH Fah kwang" w:hAnsi="TH Fah kwang" w:cs="TH Fah kwang"/>
          <w:sz w:val="52"/>
          <w:szCs w:val="52"/>
        </w:rPr>
      </w:pPr>
      <w:r w:rsidRPr="0018285A">
        <w:rPr>
          <w:rFonts w:ascii="TH Fah kwang" w:hAnsi="TH Fah kwang" w:cs="TH Fah kwang"/>
          <w:sz w:val="52"/>
          <w:szCs w:val="52"/>
          <w:cs/>
        </w:rPr>
        <w:t>สนับสนุนการดำเนินงานกิจการวิเทศสัมพันธ์</w:t>
      </w:r>
    </w:p>
    <w:p w:rsidR="00A3051F" w:rsidRDefault="00A3051F" w:rsidP="00A3051F">
      <w:pPr>
        <w:pStyle w:val="a3"/>
        <w:ind w:left="1800"/>
        <w:rPr>
          <w:rFonts w:ascii="TH SarabunIT๙" w:hAnsi="TH SarabunIT๙" w:cs="TH SarabunIT๙"/>
          <w:sz w:val="32"/>
          <w:szCs w:val="32"/>
        </w:rPr>
      </w:pPr>
    </w:p>
    <w:p w:rsidR="00C9158D" w:rsidRDefault="00C9158D" w:rsidP="00A3051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C9158D" w:rsidRPr="0018285A" w:rsidRDefault="00C9158D" w:rsidP="00BA49D9">
      <w:pPr>
        <w:ind w:left="2880" w:hanging="2880"/>
        <w:rPr>
          <w:rFonts w:ascii="TH Fah kwang" w:hAnsi="TH Fah kwang" w:cs="TH Fah kwang"/>
          <w:sz w:val="52"/>
          <w:szCs w:val="52"/>
        </w:rPr>
      </w:pPr>
      <w:r w:rsidRPr="0018285A">
        <w:rPr>
          <w:rFonts w:ascii="TH Fah kwang" w:hAnsi="TH Fah kwang" w:cs="TH Fah kwang"/>
          <w:b/>
          <w:bCs/>
          <w:sz w:val="52"/>
          <w:szCs w:val="52"/>
          <w:u w:val="single"/>
          <w:cs/>
        </w:rPr>
        <w:lastRenderedPageBreak/>
        <w:t xml:space="preserve">ยุทธศาสตร์ที่ </w:t>
      </w:r>
      <w:r w:rsidRPr="0018285A">
        <w:rPr>
          <w:rFonts w:ascii="TH Fah kwang" w:hAnsi="TH Fah kwang" w:cs="TH Fah kwang" w:hint="cs"/>
          <w:b/>
          <w:bCs/>
          <w:sz w:val="52"/>
          <w:szCs w:val="52"/>
          <w:u w:val="single"/>
          <w:cs/>
        </w:rPr>
        <w:t>3</w:t>
      </w:r>
      <w:r w:rsidRPr="0018285A">
        <w:rPr>
          <w:rFonts w:ascii="TH Fah kwang" w:hAnsi="TH Fah kwang" w:cs="TH Fah kwang"/>
          <w:sz w:val="52"/>
          <w:szCs w:val="52"/>
          <w:cs/>
        </w:rPr>
        <w:tab/>
      </w:r>
      <w:r w:rsidRPr="0018285A">
        <w:rPr>
          <w:rFonts w:ascii="TH Fah kwang" w:hAnsi="TH Fah kwang" w:cs="TH Fah kwang" w:hint="cs"/>
          <w:sz w:val="52"/>
          <w:szCs w:val="52"/>
          <w:cs/>
        </w:rPr>
        <w:t>การ</w:t>
      </w:r>
      <w:r w:rsidR="00BA49D9">
        <w:rPr>
          <w:rFonts w:ascii="TH Fah kwang" w:hAnsi="TH Fah kwang" w:cs="TH Fah kwang" w:hint="cs"/>
          <w:sz w:val="52"/>
          <w:szCs w:val="52"/>
          <w:cs/>
        </w:rPr>
        <w:t>พัฒนากิจการฮา</w:t>
      </w:r>
      <w:proofErr w:type="spellStart"/>
      <w:r w:rsidR="00BA49D9">
        <w:rPr>
          <w:rFonts w:ascii="TH Fah kwang" w:hAnsi="TH Fah kwang" w:cs="TH Fah kwang" w:hint="cs"/>
          <w:sz w:val="52"/>
          <w:szCs w:val="52"/>
          <w:cs/>
        </w:rPr>
        <w:t>ลาล</w:t>
      </w:r>
      <w:proofErr w:type="spellEnd"/>
      <w:r w:rsidR="00BA49D9">
        <w:rPr>
          <w:rFonts w:ascii="TH Fah kwang" w:hAnsi="TH Fah kwang" w:cs="TH Fah kwang" w:hint="cs"/>
          <w:sz w:val="52"/>
          <w:szCs w:val="52"/>
          <w:cs/>
        </w:rPr>
        <w:t>เพื่อยกระดับมาตรฐานสู่สากล</w:t>
      </w:r>
    </w:p>
    <w:p w:rsidR="00C9158D" w:rsidRPr="0018285A" w:rsidRDefault="00C9158D" w:rsidP="0018285A">
      <w:pPr>
        <w:rPr>
          <w:rFonts w:ascii="TH Fah kwang" w:hAnsi="TH Fah kwang" w:cs="TH Fah kwang"/>
          <w:b/>
          <w:bCs/>
          <w:sz w:val="52"/>
          <w:szCs w:val="52"/>
          <w:u w:val="single"/>
        </w:rPr>
      </w:pPr>
      <w:r w:rsidRPr="0018285A">
        <w:rPr>
          <w:rFonts w:ascii="TH Fah kwang" w:hAnsi="TH Fah kwang" w:cs="TH Fah kwang"/>
          <w:b/>
          <w:bCs/>
          <w:sz w:val="52"/>
          <w:szCs w:val="52"/>
          <w:u w:val="single"/>
          <w:cs/>
        </w:rPr>
        <w:t>กลยุทธ์</w:t>
      </w:r>
    </w:p>
    <w:p w:rsidR="00C9158D" w:rsidRPr="0018285A" w:rsidRDefault="00BA49D9" w:rsidP="0018285A">
      <w:pPr>
        <w:pStyle w:val="a3"/>
        <w:numPr>
          <w:ilvl w:val="0"/>
          <w:numId w:val="10"/>
        </w:numPr>
        <w:rPr>
          <w:rFonts w:ascii="TH Fah kwang" w:hAnsi="TH Fah kwang" w:cs="TH Fah kwang"/>
          <w:sz w:val="52"/>
          <w:szCs w:val="52"/>
        </w:rPr>
      </w:pPr>
      <w:r>
        <w:rPr>
          <w:rFonts w:ascii="TH Fah kwang" w:hAnsi="TH Fah kwang" w:cs="TH Fah kwang" w:hint="cs"/>
          <w:sz w:val="52"/>
          <w:szCs w:val="52"/>
          <w:cs/>
        </w:rPr>
        <w:t>เสริมสร้างความรู้ ความเข้าใจเกี่ยวกับกิจการและมาตรฐานฮา</w:t>
      </w:r>
      <w:proofErr w:type="spellStart"/>
      <w:r>
        <w:rPr>
          <w:rFonts w:ascii="TH Fah kwang" w:hAnsi="TH Fah kwang" w:cs="TH Fah kwang" w:hint="cs"/>
          <w:sz w:val="52"/>
          <w:szCs w:val="52"/>
          <w:cs/>
        </w:rPr>
        <w:t>ลาล</w:t>
      </w:r>
      <w:proofErr w:type="spellEnd"/>
      <w:r>
        <w:rPr>
          <w:rFonts w:ascii="TH Fah kwang" w:hAnsi="TH Fah kwang" w:cs="TH Fah kwang" w:hint="cs"/>
          <w:sz w:val="52"/>
          <w:szCs w:val="52"/>
          <w:cs/>
        </w:rPr>
        <w:t>แก่สังคมและผู้มีส่วนเกี่ยวข้องอย่างเป็นระบบ</w:t>
      </w:r>
    </w:p>
    <w:p w:rsidR="00C9158D" w:rsidRPr="0018285A" w:rsidRDefault="00BA49D9" w:rsidP="0018285A">
      <w:pPr>
        <w:pStyle w:val="a3"/>
        <w:numPr>
          <w:ilvl w:val="0"/>
          <w:numId w:val="10"/>
        </w:numPr>
        <w:rPr>
          <w:rFonts w:ascii="TH Fah kwang" w:hAnsi="TH Fah kwang" w:cs="TH Fah kwang"/>
          <w:sz w:val="52"/>
          <w:szCs w:val="52"/>
        </w:rPr>
      </w:pPr>
      <w:r>
        <w:rPr>
          <w:rFonts w:ascii="TH Fah kwang" w:hAnsi="TH Fah kwang" w:cs="TH Fah kwang" w:hint="cs"/>
          <w:sz w:val="52"/>
          <w:szCs w:val="52"/>
          <w:cs/>
        </w:rPr>
        <w:t>สร้างความร่วมมือกับองค์กรภาครัฐและเอกชนที่เกี่ยวข้องกับกิจการ</w:t>
      </w:r>
      <w:r w:rsidR="00F2607C">
        <w:rPr>
          <w:rFonts w:ascii="TH Fah kwang" w:hAnsi="TH Fah kwang" w:cs="TH Fah kwang" w:hint="cs"/>
          <w:sz w:val="52"/>
          <w:szCs w:val="52"/>
          <w:cs/>
        </w:rPr>
        <w:t xml:space="preserve">    </w:t>
      </w:r>
      <w:r>
        <w:rPr>
          <w:rFonts w:ascii="TH Fah kwang" w:hAnsi="TH Fah kwang" w:cs="TH Fah kwang" w:hint="cs"/>
          <w:sz w:val="52"/>
          <w:szCs w:val="52"/>
          <w:cs/>
        </w:rPr>
        <w:t>ฮา</w:t>
      </w:r>
      <w:proofErr w:type="spellStart"/>
      <w:r>
        <w:rPr>
          <w:rFonts w:ascii="TH Fah kwang" w:hAnsi="TH Fah kwang" w:cs="TH Fah kwang" w:hint="cs"/>
          <w:sz w:val="52"/>
          <w:szCs w:val="52"/>
          <w:cs/>
        </w:rPr>
        <w:t>ลาล</w:t>
      </w:r>
      <w:proofErr w:type="spellEnd"/>
      <w:r>
        <w:rPr>
          <w:rFonts w:ascii="TH Fah kwang" w:hAnsi="TH Fah kwang" w:cs="TH Fah kwang" w:hint="cs"/>
          <w:sz w:val="52"/>
          <w:szCs w:val="52"/>
          <w:cs/>
        </w:rPr>
        <w:t>เพื่อพัฒนาคุณภาพและการมาตรฐานฮา</w:t>
      </w:r>
      <w:proofErr w:type="spellStart"/>
      <w:r>
        <w:rPr>
          <w:rFonts w:ascii="TH Fah kwang" w:hAnsi="TH Fah kwang" w:cs="TH Fah kwang" w:hint="cs"/>
          <w:sz w:val="52"/>
          <w:szCs w:val="52"/>
          <w:cs/>
        </w:rPr>
        <w:t>ลาล</w:t>
      </w:r>
      <w:proofErr w:type="spellEnd"/>
    </w:p>
    <w:p w:rsidR="00C9158D" w:rsidRDefault="00666BD7" w:rsidP="00BA49D9">
      <w:pPr>
        <w:pStyle w:val="a3"/>
        <w:numPr>
          <w:ilvl w:val="0"/>
          <w:numId w:val="10"/>
        </w:numPr>
        <w:rPr>
          <w:rFonts w:ascii="TH Fah kwang" w:hAnsi="TH Fah kwang" w:cs="TH Fah kwang"/>
          <w:sz w:val="52"/>
          <w:szCs w:val="52"/>
        </w:rPr>
      </w:pPr>
      <w:r>
        <w:rPr>
          <w:rFonts w:ascii="TH Fah kwang" w:hAnsi="TH Fah kwang" w:cs="TH Fah kwang" w:hint="cs"/>
          <w:b/>
          <w:bCs/>
          <w:noProof/>
          <w:sz w:val="40"/>
          <w:szCs w:val="40"/>
        </w:rPr>
        <w:drawing>
          <wp:anchor distT="0" distB="0" distL="114300" distR="114300" simplePos="0" relativeHeight="251666432" behindDoc="1" locked="0" layoutInCell="1" allowOverlap="1" wp14:anchorId="5408368E" wp14:editId="5A21DA19">
            <wp:simplePos x="0" y="0"/>
            <wp:positionH relativeFrom="column">
              <wp:posOffset>-894715</wp:posOffset>
            </wp:positionH>
            <wp:positionV relativeFrom="paragraph">
              <wp:posOffset>574040</wp:posOffset>
            </wp:positionV>
            <wp:extent cx="10645140" cy="3052445"/>
            <wp:effectExtent l="0" t="0" r="381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gif"/>
                    <pic:cNvPicPr/>
                  </pic:nvPicPr>
                  <pic:blipFill rotWithShape="1"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90"/>
                    <a:stretch/>
                  </pic:blipFill>
                  <pic:spPr bwMode="auto">
                    <a:xfrm>
                      <a:off x="0" y="0"/>
                      <a:ext cx="10645140" cy="305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9D9">
        <w:rPr>
          <w:rFonts w:ascii="TH Fah kwang" w:hAnsi="TH Fah kwang" w:cs="TH Fah kwang" w:hint="cs"/>
          <w:sz w:val="52"/>
          <w:szCs w:val="52"/>
          <w:cs/>
        </w:rPr>
        <w:t>สนับสนุนการนำเทคโนโลยีสารสนเทศและองค์ความรู้ด้านวิทยาศาสตร์เพื่อพัฒนาระบบการดำเนินงาน</w:t>
      </w:r>
    </w:p>
    <w:p w:rsidR="00BA49D9" w:rsidRPr="0018285A" w:rsidRDefault="00BA49D9" w:rsidP="00BA49D9">
      <w:pPr>
        <w:pStyle w:val="a3"/>
        <w:numPr>
          <w:ilvl w:val="0"/>
          <w:numId w:val="10"/>
        </w:numPr>
        <w:rPr>
          <w:rFonts w:ascii="TH Fah kwang" w:hAnsi="TH Fah kwang" w:cs="TH Fah kwang"/>
          <w:sz w:val="52"/>
          <w:szCs w:val="52"/>
        </w:rPr>
      </w:pPr>
      <w:r>
        <w:rPr>
          <w:rFonts w:ascii="TH Fah kwang" w:hAnsi="TH Fah kwang" w:cs="TH Fah kwang" w:hint="cs"/>
          <w:sz w:val="52"/>
          <w:szCs w:val="52"/>
          <w:cs/>
        </w:rPr>
        <w:t>ส่งเสริมการดำเนินงานกิจการฮาลา</w:t>
      </w:r>
      <w:proofErr w:type="spellStart"/>
      <w:r>
        <w:rPr>
          <w:rFonts w:ascii="TH Fah kwang" w:hAnsi="TH Fah kwang" w:cs="TH Fah kwang" w:hint="cs"/>
          <w:sz w:val="52"/>
          <w:szCs w:val="52"/>
          <w:cs/>
        </w:rPr>
        <w:t>ลสู่</w:t>
      </w:r>
      <w:proofErr w:type="spellEnd"/>
      <w:r>
        <w:rPr>
          <w:rFonts w:ascii="TH Fah kwang" w:hAnsi="TH Fah kwang" w:cs="TH Fah kwang" w:hint="cs"/>
          <w:sz w:val="52"/>
          <w:szCs w:val="52"/>
          <w:cs/>
        </w:rPr>
        <w:t>การเชื่อมโยงการพัฒนาสังคมในมิติต่างๆ เช่น การท่องเที่ยว การพัฒนาชุมชน เป็นต้น</w:t>
      </w:r>
    </w:p>
    <w:p w:rsidR="009763B0" w:rsidRDefault="009763B0" w:rsidP="009763B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9158D" w:rsidRDefault="00C9158D" w:rsidP="009763B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9158D" w:rsidRDefault="00C9158D" w:rsidP="009763B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A49D9" w:rsidRPr="0018285A" w:rsidRDefault="00BA49D9" w:rsidP="00BA49D9">
      <w:pPr>
        <w:ind w:left="2880" w:hanging="2880"/>
        <w:rPr>
          <w:rFonts w:ascii="TH Fah kwang" w:hAnsi="TH Fah kwang" w:cs="TH Fah kwang"/>
          <w:sz w:val="52"/>
          <w:szCs w:val="52"/>
        </w:rPr>
      </w:pPr>
      <w:r w:rsidRPr="0018285A">
        <w:rPr>
          <w:rFonts w:ascii="TH Fah kwang" w:hAnsi="TH Fah kwang" w:cs="TH Fah kwang"/>
          <w:b/>
          <w:bCs/>
          <w:sz w:val="52"/>
          <w:szCs w:val="52"/>
          <w:u w:val="single"/>
          <w:cs/>
        </w:rPr>
        <w:lastRenderedPageBreak/>
        <w:t xml:space="preserve">ยุทธศาสตร์ที่ </w:t>
      </w:r>
      <w:r>
        <w:rPr>
          <w:rFonts w:ascii="TH Fah kwang" w:hAnsi="TH Fah kwang" w:cs="TH Fah kwang" w:hint="cs"/>
          <w:b/>
          <w:bCs/>
          <w:sz w:val="52"/>
          <w:szCs w:val="52"/>
          <w:u w:val="single"/>
          <w:cs/>
        </w:rPr>
        <w:t>4</w:t>
      </w:r>
      <w:r w:rsidRPr="0018285A">
        <w:rPr>
          <w:rFonts w:ascii="TH Fah kwang" w:hAnsi="TH Fah kwang" w:cs="TH Fah kwang"/>
          <w:sz w:val="52"/>
          <w:szCs w:val="52"/>
          <w:cs/>
        </w:rPr>
        <w:tab/>
      </w:r>
      <w:r w:rsidRPr="0018285A">
        <w:rPr>
          <w:rFonts w:ascii="TH Fah kwang" w:hAnsi="TH Fah kwang" w:cs="TH Fah kwang" w:hint="cs"/>
          <w:sz w:val="52"/>
          <w:szCs w:val="52"/>
          <w:cs/>
        </w:rPr>
        <w:t>การสื่อสารและสร้างความเข้าใจอันดีเพื่อการพัฒนาสังคมมุสลิมใน</w:t>
      </w:r>
      <w:r w:rsidRPr="0018285A">
        <w:rPr>
          <w:rFonts w:ascii="TH Fah kwang" w:hAnsi="TH Fah kwang" w:cs="TH Fah kwang"/>
          <w:sz w:val="52"/>
          <w:szCs w:val="52"/>
          <w:cs/>
        </w:rPr>
        <w:t>กรุงเทพมหานคร</w:t>
      </w:r>
    </w:p>
    <w:p w:rsidR="00BA49D9" w:rsidRPr="0018285A" w:rsidRDefault="00BA49D9" w:rsidP="00BA49D9">
      <w:pPr>
        <w:rPr>
          <w:rFonts w:ascii="TH Fah kwang" w:hAnsi="TH Fah kwang" w:cs="TH Fah kwang"/>
          <w:b/>
          <w:bCs/>
          <w:sz w:val="52"/>
          <w:szCs w:val="52"/>
          <w:u w:val="single"/>
        </w:rPr>
      </w:pPr>
      <w:r w:rsidRPr="0018285A">
        <w:rPr>
          <w:rFonts w:ascii="TH Fah kwang" w:hAnsi="TH Fah kwang" w:cs="TH Fah kwang"/>
          <w:b/>
          <w:bCs/>
          <w:sz w:val="52"/>
          <w:szCs w:val="52"/>
          <w:u w:val="single"/>
          <w:cs/>
        </w:rPr>
        <w:t>กลยุทธ์</w:t>
      </w:r>
    </w:p>
    <w:p w:rsidR="00BA49D9" w:rsidRPr="0018285A" w:rsidRDefault="00BA49D9" w:rsidP="00BA49D9">
      <w:pPr>
        <w:pStyle w:val="a3"/>
        <w:numPr>
          <w:ilvl w:val="0"/>
          <w:numId w:val="15"/>
        </w:numPr>
        <w:rPr>
          <w:rFonts w:ascii="TH Fah kwang" w:hAnsi="TH Fah kwang" w:cs="TH Fah kwang"/>
          <w:sz w:val="52"/>
          <w:szCs w:val="52"/>
        </w:rPr>
      </w:pPr>
      <w:r w:rsidRPr="0018285A">
        <w:rPr>
          <w:rFonts w:ascii="TH Fah kwang" w:hAnsi="TH Fah kwang" w:cs="TH Fah kwang"/>
          <w:sz w:val="52"/>
          <w:szCs w:val="52"/>
          <w:cs/>
        </w:rPr>
        <w:t>ส</w:t>
      </w:r>
      <w:r>
        <w:rPr>
          <w:rFonts w:ascii="TH Fah kwang" w:hAnsi="TH Fah kwang" w:cs="TH Fah kwang"/>
          <w:sz w:val="52"/>
          <w:szCs w:val="52"/>
          <w:cs/>
        </w:rPr>
        <w:t>นับสนุนการจัดทำสื่อสิ่งพิมพ์</w:t>
      </w:r>
      <w:r>
        <w:rPr>
          <w:rFonts w:ascii="TH Fah kwang" w:hAnsi="TH Fah kwang" w:cs="TH Fah kwang" w:hint="cs"/>
          <w:sz w:val="52"/>
          <w:szCs w:val="52"/>
          <w:cs/>
        </w:rPr>
        <w:t>และสื่</w:t>
      </w:r>
      <w:r w:rsidRPr="0018285A">
        <w:rPr>
          <w:rFonts w:ascii="TH Fah kwang" w:hAnsi="TH Fah kwang" w:cs="TH Fah kwang"/>
          <w:sz w:val="52"/>
          <w:szCs w:val="52"/>
          <w:cs/>
        </w:rPr>
        <w:t xml:space="preserve">อ </w:t>
      </w:r>
      <w:r w:rsidRPr="0018285A">
        <w:rPr>
          <w:rFonts w:ascii="TH Fah kwang" w:hAnsi="TH Fah kwang" w:cs="TH Fah kwang"/>
          <w:sz w:val="52"/>
          <w:szCs w:val="52"/>
          <w:lang w:bidi="ar-SA"/>
        </w:rPr>
        <w:t xml:space="preserve">Social Media </w:t>
      </w:r>
      <w:r w:rsidRPr="0018285A">
        <w:rPr>
          <w:rFonts w:ascii="TH Fah kwang" w:hAnsi="TH Fah kwang" w:cs="TH Fah kwang"/>
          <w:sz w:val="52"/>
          <w:szCs w:val="52"/>
          <w:cs/>
        </w:rPr>
        <w:t>ให้ครอบคลุม</w:t>
      </w:r>
      <w:r>
        <w:rPr>
          <w:rFonts w:ascii="TH Fah kwang" w:hAnsi="TH Fah kwang" w:cs="TH Fah kwang" w:hint="cs"/>
          <w:sz w:val="52"/>
          <w:szCs w:val="52"/>
          <w:cs/>
        </w:rPr>
        <w:t xml:space="preserve">   </w:t>
      </w:r>
      <w:r w:rsidRPr="0018285A">
        <w:rPr>
          <w:rFonts w:ascii="TH Fah kwang" w:hAnsi="TH Fah kwang" w:cs="TH Fah kwang"/>
          <w:sz w:val="52"/>
          <w:szCs w:val="52"/>
          <w:cs/>
        </w:rPr>
        <w:t>และเข้าถึงง่าย</w:t>
      </w:r>
    </w:p>
    <w:p w:rsidR="00BA49D9" w:rsidRPr="0018285A" w:rsidRDefault="00BA49D9" w:rsidP="00BA49D9">
      <w:pPr>
        <w:pStyle w:val="a3"/>
        <w:numPr>
          <w:ilvl w:val="0"/>
          <w:numId w:val="15"/>
        </w:numPr>
        <w:rPr>
          <w:rFonts w:ascii="TH Fah kwang" w:hAnsi="TH Fah kwang" w:cs="TH Fah kwang"/>
          <w:sz w:val="52"/>
          <w:szCs w:val="52"/>
        </w:rPr>
      </w:pPr>
      <w:r w:rsidRPr="0018285A">
        <w:rPr>
          <w:rFonts w:ascii="TH Fah kwang" w:hAnsi="TH Fah kwang" w:cs="TH Fah kwang" w:hint="cs"/>
          <w:sz w:val="52"/>
          <w:szCs w:val="52"/>
          <w:cs/>
        </w:rPr>
        <w:t>ส่งเสริมการจัดทำรายการวิทยุ/โทรทัศน์และสื่ออื่น</w:t>
      </w:r>
      <w:r>
        <w:rPr>
          <w:rFonts w:ascii="TH Fah kwang" w:hAnsi="TH Fah kwang" w:cs="TH Fah kwang" w:hint="cs"/>
          <w:sz w:val="52"/>
          <w:szCs w:val="52"/>
          <w:cs/>
        </w:rPr>
        <w:t xml:space="preserve"> </w:t>
      </w:r>
      <w:r w:rsidRPr="0018285A">
        <w:rPr>
          <w:rFonts w:ascii="TH Fah kwang" w:hAnsi="TH Fah kwang" w:cs="TH Fah kwang" w:hint="cs"/>
          <w:sz w:val="52"/>
          <w:szCs w:val="52"/>
          <w:cs/>
        </w:rPr>
        <w:t>ๆ ที่เหมาะสม</w:t>
      </w:r>
    </w:p>
    <w:p w:rsidR="00BA49D9" w:rsidRPr="0018285A" w:rsidRDefault="00BA49D9" w:rsidP="00BA49D9">
      <w:pPr>
        <w:pStyle w:val="a3"/>
        <w:numPr>
          <w:ilvl w:val="0"/>
          <w:numId w:val="15"/>
        </w:numPr>
        <w:rPr>
          <w:rFonts w:ascii="TH Fah kwang" w:hAnsi="TH Fah kwang" w:cs="TH Fah kwang"/>
          <w:sz w:val="52"/>
          <w:szCs w:val="52"/>
        </w:rPr>
      </w:pPr>
      <w:r>
        <w:rPr>
          <w:rFonts w:ascii="TH Fah kwang" w:hAnsi="TH Fah kwang" w:cs="TH Fah kwang" w:hint="cs"/>
          <w:b/>
          <w:bCs/>
          <w:noProof/>
          <w:sz w:val="40"/>
          <w:szCs w:val="40"/>
        </w:rPr>
        <w:drawing>
          <wp:anchor distT="0" distB="0" distL="114300" distR="114300" simplePos="0" relativeHeight="251670528" behindDoc="1" locked="0" layoutInCell="1" allowOverlap="1" wp14:anchorId="2C8CEB00" wp14:editId="35203CE3">
            <wp:simplePos x="0" y="0"/>
            <wp:positionH relativeFrom="column">
              <wp:posOffset>-894715</wp:posOffset>
            </wp:positionH>
            <wp:positionV relativeFrom="paragraph">
              <wp:posOffset>478790</wp:posOffset>
            </wp:positionV>
            <wp:extent cx="10645140" cy="3052445"/>
            <wp:effectExtent l="0" t="0" r="381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gif"/>
                    <pic:cNvPicPr/>
                  </pic:nvPicPr>
                  <pic:blipFill rotWithShape="1"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90"/>
                    <a:stretch/>
                  </pic:blipFill>
                  <pic:spPr bwMode="auto">
                    <a:xfrm>
                      <a:off x="0" y="0"/>
                      <a:ext cx="10645140" cy="305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285A">
        <w:rPr>
          <w:rFonts w:ascii="TH Fah kwang" w:hAnsi="TH Fah kwang" w:cs="TH Fah kwang" w:hint="cs"/>
          <w:sz w:val="52"/>
          <w:szCs w:val="52"/>
          <w:cs/>
        </w:rPr>
        <w:t>ส่งเสริมและสนับสนุนการดำเนินงานร่วมกับองค์กรศาสนาต่าง</w:t>
      </w:r>
      <w:r>
        <w:rPr>
          <w:rFonts w:ascii="TH Fah kwang" w:hAnsi="TH Fah kwang" w:cs="TH Fah kwang" w:hint="cs"/>
          <w:sz w:val="52"/>
          <w:szCs w:val="52"/>
          <w:cs/>
        </w:rPr>
        <w:t xml:space="preserve"> </w:t>
      </w:r>
      <w:r w:rsidRPr="0018285A">
        <w:rPr>
          <w:rFonts w:ascii="TH Fah kwang" w:hAnsi="TH Fah kwang" w:cs="TH Fah kwang" w:hint="cs"/>
          <w:sz w:val="52"/>
          <w:szCs w:val="52"/>
          <w:cs/>
        </w:rPr>
        <w:t xml:space="preserve">ๆ </w:t>
      </w:r>
      <w:r>
        <w:rPr>
          <w:rFonts w:ascii="TH Fah kwang" w:hAnsi="TH Fah kwang" w:cs="TH Fah kwang" w:hint="cs"/>
          <w:sz w:val="52"/>
          <w:szCs w:val="52"/>
          <w:cs/>
        </w:rPr>
        <w:t xml:space="preserve">    </w:t>
      </w:r>
      <w:r w:rsidRPr="0018285A">
        <w:rPr>
          <w:rFonts w:ascii="TH Fah kwang" w:hAnsi="TH Fah kwang" w:cs="TH Fah kwang" w:hint="cs"/>
          <w:sz w:val="52"/>
          <w:szCs w:val="52"/>
          <w:cs/>
        </w:rPr>
        <w:t>และหน่วยงาน</w:t>
      </w:r>
      <w:r>
        <w:rPr>
          <w:rFonts w:ascii="TH Fah kwang" w:hAnsi="TH Fah kwang" w:cs="TH Fah kwang" w:hint="cs"/>
          <w:sz w:val="52"/>
          <w:szCs w:val="52"/>
          <w:cs/>
        </w:rPr>
        <w:t>ภาค</w:t>
      </w:r>
      <w:r w:rsidRPr="0018285A">
        <w:rPr>
          <w:rFonts w:ascii="TH Fah kwang" w:hAnsi="TH Fah kwang" w:cs="TH Fah kwang" w:hint="cs"/>
          <w:sz w:val="52"/>
          <w:szCs w:val="52"/>
          <w:cs/>
        </w:rPr>
        <w:t xml:space="preserve">รัฐ/เอกชน เพื่อการสร้างความเข้าใจอันดี </w:t>
      </w:r>
    </w:p>
    <w:p w:rsidR="00BA49D9" w:rsidRDefault="00BA49D9" w:rsidP="00C9158D">
      <w:pPr>
        <w:spacing w:after="120" w:line="240" w:lineRule="auto"/>
        <w:rPr>
          <w:rFonts w:ascii="TH Fah kwang" w:hAnsi="TH Fah kwang" w:cs="TH Fah kwang"/>
          <w:b/>
          <w:bCs/>
          <w:sz w:val="40"/>
          <w:szCs w:val="40"/>
          <w:u w:val="single"/>
        </w:rPr>
      </w:pPr>
    </w:p>
    <w:p w:rsidR="00BA49D9" w:rsidRDefault="00BA49D9" w:rsidP="00C9158D">
      <w:pPr>
        <w:spacing w:after="120" w:line="240" w:lineRule="auto"/>
        <w:rPr>
          <w:rFonts w:ascii="TH Fah kwang" w:hAnsi="TH Fah kwang" w:cs="TH Fah kwang"/>
          <w:b/>
          <w:bCs/>
          <w:sz w:val="40"/>
          <w:szCs w:val="40"/>
          <w:u w:val="single"/>
        </w:rPr>
      </w:pPr>
    </w:p>
    <w:p w:rsidR="00C9158D" w:rsidRPr="00E23333" w:rsidRDefault="00C9158D" w:rsidP="00C9158D">
      <w:pPr>
        <w:spacing w:after="120" w:line="240" w:lineRule="auto"/>
        <w:rPr>
          <w:rFonts w:ascii="TH Fah kwang" w:hAnsi="TH Fah kwang" w:cs="TH Fah kwang"/>
          <w:b/>
          <w:bCs/>
          <w:sz w:val="40"/>
          <w:szCs w:val="40"/>
        </w:rPr>
      </w:pPr>
    </w:p>
    <w:p w:rsidR="003C0397" w:rsidRDefault="003C0397" w:rsidP="00C9158D">
      <w:pPr>
        <w:spacing w:line="360" w:lineRule="auto"/>
        <w:ind w:left="2610" w:hanging="2610"/>
        <w:rPr>
          <w:rFonts w:ascii="TH Fah kwang" w:hAnsi="TH Fah kwang" w:cs="TH Fah kwang"/>
          <w:b/>
          <w:bCs/>
          <w:sz w:val="52"/>
          <w:szCs w:val="52"/>
          <w:u w:val="single"/>
        </w:rPr>
      </w:pPr>
    </w:p>
    <w:p w:rsidR="00C9158D" w:rsidRPr="0018285A" w:rsidRDefault="00C9158D" w:rsidP="00C9158D">
      <w:pPr>
        <w:spacing w:line="360" w:lineRule="auto"/>
        <w:ind w:left="2610" w:hanging="2610"/>
        <w:rPr>
          <w:rFonts w:ascii="TH Fah kwang" w:hAnsi="TH Fah kwang" w:cs="TH Fah kwang"/>
          <w:sz w:val="52"/>
          <w:szCs w:val="52"/>
        </w:rPr>
      </w:pPr>
      <w:r w:rsidRPr="0018285A">
        <w:rPr>
          <w:rFonts w:ascii="TH Fah kwang" w:hAnsi="TH Fah kwang" w:cs="TH Fah kwang"/>
          <w:b/>
          <w:bCs/>
          <w:sz w:val="52"/>
          <w:szCs w:val="52"/>
          <w:u w:val="single"/>
          <w:cs/>
        </w:rPr>
        <w:lastRenderedPageBreak/>
        <w:t xml:space="preserve">ยุทธศาสตร์ที่ </w:t>
      </w:r>
      <w:r w:rsidR="00BA49D9">
        <w:rPr>
          <w:rFonts w:ascii="TH Fah kwang" w:hAnsi="TH Fah kwang" w:cs="TH Fah kwang" w:hint="cs"/>
          <w:b/>
          <w:bCs/>
          <w:sz w:val="52"/>
          <w:szCs w:val="52"/>
          <w:u w:val="single"/>
          <w:cs/>
        </w:rPr>
        <w:t>5</w:t>
      </w:r>
      <w:r w:rsidRPr="0018285A">
        <w:rPr>
          <w:rFonts w:ascii="TH Fah kwang" w:hAnsi="TH Fah kwang" w:cs="TH Fah kwang"/>
          <w:sz w:val="52"/>
          <w:szCs w:val="52"/>
          <w:cs/>
        </w:rPr>
        <w:tab/>
      </w:r>
      <w:r w:rsidRPr="0018285A">
        <w:rPr>
          <w:rFonts w:ascii="TH Fah kwang" w:hAnsi="TH Fah kwang" w:cs="TH Fah kwang" w:hint="cs"/>
          <w:sz w:val="52"/>
          <w:szCs w:val="52"/>
          <w:cs/>
        </w:rPr>
        <w:t>การพัฒนาระบบการบริหารจัดการ</w:t>
      </w:r>
    </w:p>
    <w:p w:rsidR="00C9158D" w:rsidRPr="0018285A" w:rsidRDefault="00C9158D" w:rsidP="0018285A">
      <w:pPr>
        <w:spacing w:after="0"/>
        <w:rPr>
          <w:rFonts w:ascii="TH Fah kwang" w:hAnsi="TH Fah kwang" w:cs="TH Fah kwang"/>
          <w:b/>
          <w:bCs/>
          <w:sz w:val="52"/>
          <w:szCs w:val="52"/>
          <w:u w:val="single"/>
        </w:rPr>
      </w:pPr>
      <w:r w:rsidRPr="0018285A">
        <w:rPr>
          <w:rFonts w:ascii="TH Fah kwang" w:hAnsi="TH Fah kwang" w:cs="TH Fah kwang"/>
          <w:b/>
          <w:bCs/>
          <w:sz w:val="52"/>
          <w:szCs w:val="52"/>
          <w:u w:val="single"/>
          <w:cs/>
        </w:rPr>
        <w:t>กลยุทธ์</w:t>
      </w:r>
    </w:p>
    <w:p w:rsidR="00C9158D" w:rsidRPr="0018285A" w:rsidRDefault="00BC3763" w:rsidP="0018285A">
      <w:pPr>
        <w:pStyle w:val="a3"/>
        <w:numPr>
          <w:ilvl w:val="0"/>
          <w:numId w:val="13"/>
        </w:numPr>
        <w:spacing w:after="0"/>
        <w:ind w:left="1800"/>
        <w:rPr>
          <w:rFonts w:ascii="TH Fah kwang" w:hAnsi="TH Fah kwang" w:cs="TH Fah kwang"/>
          <w:sz w:val="52"/>
          <w:szCs w:val="52"/>
        </w:rPr>
      </w:pPr>
      <w:r>
        <w:rPr>
          <w:rFonts w:ascii="TH Fah kwang" w:hAnsi="TH Fah kwang" w:cs="TH Fah kwang" w:hint="cs"/>
          <w:sz w:val="52"/>
          <w:szCs w:val="52"/>
          <w:cs/>
        </w:rPr>
        <w:t>สนับสนุนการให้บริก</w:t>
      </w:r>
      <w:r w:rsidR="00C9158D" w:rsidRPr="0018285A">
        <w:rPr>
          <w:rFonts w:ascii="TH Fah kwang" w:hAnsi="TH Fah kwang" w:cs="TH Fah kwang" w:hint="cs"/>
          <w:sz w:val="52"/>
          <w:szCs w:val="52"/>
          <w:cs/>
        </w:rPr>
        <w:t>ารด้วยระบบเทคโนโลยีสารสนเทศ</w:t>
      </w:r>
      <w:r w:rsidR="00BA49D9">
        <w:rPr>
          <w:rFonts w:ascii="TH Fah kwang" w:hAnsi="TH Fah kwang" w:cs="TH Fah kwang" w:hint="cs"/>
          <w:sz w:val="52"/>
          <w:szCs w:val="52"/>
          <w:cs/>
        </w:rPr>
        <w:t>เพื่อขับเคลื่อนองค์กรสู่สังคมยุค</w:t>
      </w:r>
      <w:proofErr w:type="spellStart"/>
      <w:r w:rsidR="00BA49D9">
        <w:rPr>
          <w:rFonts w:ascii="TH Fah kwang" w:hAnsi="TH Fah kwang" w:cs="TH Fah kwang" w:hint="cs"/>
          <w:sz w:val="52"/>
          <w:szCs w:val="52"/>
          <w:cs/>
        </w:rPr>
        <w:t>ดิจิทัล</w:t>
      </w:r>
      <w:proofErr w:type="spellEnd"/>
    </w:p>
    <w:p w:rsidR="00C9158D" w:rsidRPr="0018285A" w:rsidRDefault="00C9158D" w:rsidP="0018285A">
      <w:pPr>
        <w:pStyle w:val="a3"/>
        <w:numPr>
          <w:ilvl w:val="0"/>
          <w:numId w:val="13"/>
        </w:numPr>
        <w:spacing w:after="0"/>
        <w:ind w:left="1800"/>
        <w:rPr>
          <w:rFonts w:ascii="TH Fah kwang" w:hAnsi="TH Fah kwang" w:cs="TH Fah kwang"/>
          <w:sz w:val="52"/>
          <w:szCs w:val="52"/>
        </w:rPr>
      </w:pPr>
      <w:r w:rsidRPr="0018285A">
        <w:rPr>
          <w:rFonts w:ascii="TH Fah kwang" w:hAnsi="TH Fah kwang" w:cs="TH Fah kwang" w:hint="cs"/>
          <w:sz w:val="52"/>
          <w:szCs w:val="52"/>
          <w:cs/>
        </w:rPr>
        <w:t>ส่งเสริมการบริหารองค์กรตามหลัก</w:t>
      </w:r>
      <w:proofErr w:type="spellStart"/>
      <w:r w:rsidRPr="0018285A">
        <w:rPr>
          <w:rFonts w:ascii="TH Fah kwang" w:hAnsi="TH Fah kwang" w:cs="TH Fah kwang" w:hint="cs"/>
          <w:sz w:val="52"/>
          <w:szCs w:val="52"/>
          <w:cs/>
        </w:rPr>
        <w:t>ธรรมาภิ</w:t>
      </w:r>
      <w:proofErr w:type="spellEnd"/>
      <w:r w:rsidRPr="0018285A">
        <w:rPr>
          <w:rFonts w:ascii="TH Fah kwang" w:hAnsi="TH Fah kwang" w:cs="TH Fah kwang" w:hint="cs"/>
          <w:sz w:val="52"/>
          <w:szCs w:val="52"/>
          <w:cs/>
        </w:rPr>
        <w:t>บาล สามารถตรวจสอบได้ทั้งตามหลักศาสนาและกฎหมาย</w:t>
      </w:r>
    </w:p>
    <w:p w:rsidR="00C9158D" w:rsidRPr="0018285A" w:rsidRDefault="0018285A" w:rsidP="0018285A">
      <w:pPr>
        <w:pStyle w:val="a3"/>
        <w:numPr>
          <w:ilvl w:val="0"/>
          <w:numId w:val="13"/>
        </w:numPr>
        <w:spacing w:after="0"/>
        <w:ind w:left="1800"/>
        <w:rPr>
          <w:rFonts w:ascii="TH Fah kwang" w:hAnsi="TH Fah kwang" w:cs="TH Fah kwang"/>
          <w:sz w:val="52"/>
          <w:szCs w:val="52"/>
        </w:rPr>
      </w:pPr>
      <w:r w:rsidRPr="0018285A">
        <w:rPr>
          <w:rFonts w:ascii="TH Fah kwang" w:hAnsi="TH Fah kwang" w:cs="TH Fah kwang" w:hint="cs"/>
          <w:b/>
          <w:bCs/>
          <w:noProof/>
          <w:sz w:val="52"/>
          <w:szCs w:val="52"/>
        </w:rPr>
        <w:drawing>
          <wp:anchor distT="0" distB="0" distL="114300" distR="114300" simplePos="0" relativeHeight="251668480" behindDoc="1" locked="0" layoutInCell="1" allowOverlap="1" wp14:anchorId="49680E33" wp14:editId="37F59531">
            <wp:simplePos x="0" y="0"/>
            <wp:positionH relativeFrom="column">
              <wp:posOffset>-905197</wp:posOffset>
            </wp:positionH>
            <wp:positionV relativeFrom="paragraph">
              <wp:posOffset>552450</wp:posOffset>
            </wp:positionV>
            <wp:extent cx="10645140" cy="3052445"/>
            <wp:effectExtent l="0" t="0" r="381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gif"/>
                    <pic:cNvPicPr/>
                  </pic:nvPicPr>
                  <pic:blipFill rotWithShape="1">
                    <a:blip r:embed="rId9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90"/>
                    <a:stretch/>
                  </pic:blipFill>
                  <pic:spPr bwMode="auto">
                    <a:xfrm>
                      <a:off x="0" y="0"/>
                      <a:ext cx="10645140" cy="305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58D" w:rsidRPr="0018285A">
        <w:rPr>
          <w:rFonts w:ascii="TH Fah kwang" w:hAnsi="TH Fah kwang" w:cs="TH Fah kwang" w:hint="cs"/>
          <w:sz w:val="52"/>
          <w:szCs w:val="52"/>
          <w:cs/>
        </w:rPr>
        <w:t>ส่งเสริมการดำเนินงานโดยพัฒนาระบบการวางแผนงบประมาณ</w:t>
      </w:r>
      <w:r w:rsidR="009A3694">
        <w:rPr>
          <w:rFonts w:ascii="TH Fah kwang" w:hAnsi="TH Fah kwang" w:cs="TH Fah kwang" w:hint="cs"/>
          <w:sz w:val="52"/>
          <w:szCs w:val="52"/>
          <w:cs/>
        </w:rPr>
        <w:t xml:space="preserve">      </w:t>
      </w:r>
      <w:r w:rsidR="00C9158D" w:rsidRPr="0018285A">
        <w:rPr>
          <w:rFonts w:ascii="TH Fah kwang" w:hAnsi="TH Fah kwang" w:cs="TH Fah kwang" w:hint="cs"/>
          <w:sz w:val="52"/>
          <w:szCs w:val="52"/>
          <w:cs/>
        </w:rPr>
        <w:t>และการติดตามประเมินผล</w:t>
      </w:r>
    </w:p>
    <w:p w:rsidR="00C9158D" w:rsidRDefault="00C9158D" w:rsidP="00BC3763">
      <w:pPr>
        <w:pStyle w:val="a3"/>
        <w:numPr>
          <w:ilvl w:val="0"/>
          <w:numId w:val="13"/>
        </w:numPr>
        <w:spacing w:after="0"/>
        <w:ind w:left="1800"/>
        <w:rPr>
          <w:rFonts w:ascii="TH Fah kwang" w:hAnsi="TH Fah kwang" w:cs="TH Fah kwang"/>
          <w:sz w:val="52"/>
          <w:szCs w:val="52"/>
        </w:rPr>
      </w:pPr>
      <w:r w:rsidRPr="0018285A">
        <w:rPr>
          <w:rFonts w:ascii="TH Fah kwang" w:hAnsi="TH Fah kwang" w:cs="TH Fah kwang" w:hint="cs"/>
          <w:sz w:val="52"/>
          <w:szCs w:val="52"/>
          <w:cs/>
        </w:rPr>
        <w:t>เสริมสร้างศักยภาพของ</w:t>
      </w:r>
      <w:r w:rsidR="00BA49D9">
        <w:rPr>
          <w:rFonts w:ascii="TH Fah kwang" w:hAnsi="TH Fah kwang" w:cs="TH Fah kwang" w:hint="cs"/>
          <w:sz w:val="52"/>
          <w:szCs w:val="52"/>
          <w:cs/>
        </w:rPr>
        <w:t xml:space="preserve"> กอ.กทม. </w:t>
      </w:r>
      <w:r w:rsidRPr="0018285A">
        <w:rPr>
          <w:rFonts w:ascii="TH Fah kwang" w:hAnsi="TH Fah kwang" w:cs="TH Fah kwang" w:hint="cs"/>
          <w:sz w:val="52"/>
          <w:szCs w:val="52"/>
          <w:cs/>
        </w:rPr>
        <w:t>บุคลากรในสำนักงาน กอ.กทม. ให้มี</w:t>
      </w:r>
      <w:r w:rsidR="001464DB" w:rsidRPr="0018285A">
        <w:rPr>
          <w:rFonts w:ascii="TH Fah kwang" w:hAnsi="TH Fah kwang" w:cs="TH Fah kwang" w:hint="cs"/>
          <w:sz w:val="52"/>
          <w:szCs w:val="52"/>
          <w:cs/>
        </w:rPr>
        <w:t>ขีดความสามารถเพิ่ม</w:t>
      </w:r>
      <w:r w:rsidR="00BC3763">
        <w:rPr>
          <w:rFonts w:ascii="TH Fah kwang" w:hAnsi="TH Fah kwang" w:cs="TH Fah kwang" w:hint="cs"/>
          <w:sz w:val="52"/>
          <w:szCs w:val="52"/>
          <w:cs/>
        </w:rPr>
        <w:t>ขึ้น</w:t>
      </w:r>
    </w:p>
    <w:p w:rsidR="00BA49D9" w:rsidRPr="0018285A" w:rsidRDefault="00BA49D9" w:rsidP="00BC3763">
      <w:pPr>
        <w:pStyle w:val="a3"/>
        <w:numPr>
          <w:ilvl w:val="0"/>
          <w:numId w:val="13"/>
        </w:numPr>
        <w:spacing w:after="0"/>
        <w:ind w:left="1800"/>
        <w:rPr>
          <w:rFonts w:ascii="TH Fah kwang" w:hAnsi="TH Fah kwang" w:cs="TH Fah kwang"/>
          <w:sz w:val="52"/>
          <w:szCs w:val="52"/>
        </w:rPr>
      </w:pPr>
      <w:r>
        <w:rPr>
          <w:rFonts w:ascii="TH Fah kwang" w:hAnsi="TH Fah kwang" w:cs="TH Fah kwang" w:hint="cs"/>
          <w:sz w:val="52"/>
          <w:szCs w:val="52"/>
          <w:cs/>
        </w:rPr>
        <w:t xml:space="preserve">พัฒนาอาคารสถานที่ตั้งสำนักงาน กอ.กทม. และระบบสนับสนุนการบริหารงานเพื่อรองรับการดำเนินงานต่างๆ </w:t>
      </w:r>
    </w:p>
    <w:p w:rsidR="00C9158D" w:rsidRDefault="00C9158D" w:rsidP="00C9158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9158D" w:rsidRDefault="00BA49D9" w:rsidP="00BA49D9">
      <w:pPr>
        <w:spacing w:after="120" w:line="240" w:lineRule="auto"/>
        <w:jc w:val="center"/>
        <w:rPr>
          <w:rFonts w:ascii="TH Fah kwang" w:hAnsi="TH Fah kwang" w:cs="TH Fah kwang"/>
          <w:b/>
          <w:bCs/>
          <w:sz w:val="40"/>
          <w:szCs w:val="40"/>
        </w:rPr>
      </w:pPr>
      <w:r>
        <w:rPr>
          <w:rFonts w:ascii="TH Fah kwang" w:hAnsi="TH Fah kwang" w:cs="TH Fah kwang" w:hint="cs"/>
          <w:b/>
          <w:bCs/>
          <w:sz w:val="40"/>
          <w:szCs w:val="40"/>
          <w:cs/>
        </w:rPr>
        <w:lastRenderedPageBreak/>
        <w:t>ตารางสรุปแผนปฏิบัติการดำเนินงานของ กอ.กทม. ประจำปี</w:t>
      </w:r>
      <w:r w:rsidR="00C9158D" w:rsidRPr="00BA49D9">
        <w:rPr>
          <w:rFonts w:ascii="TH Fah kwang" w:hAnsi="TH Fah kwang" w:cs="TH Fah kwang"/>
          <w:b/>
          <w:bCs/>
          <w:sz w:val="40"/>
          <w:szCs w:val="40"/>
          <w:cs/>
        </w:rPr>
        <w:t xml:space="preserve"> พ.ศ. 2561</w:t>
      </w:r>
    </w:p>
    <w:p w:rsidR="00BA49D9" w:rsidRDefault="00BA49D9" w:rsidP="00BA49D9">
      <w:pPr>
        <w:spacing w:after="120" w:line="240" w:lineRule="auto"/>
        <w:jc w:val="center"/>
        <w:rPr>
          <w:rFonts w:ascii="TH Fah kwang" w:hAnsi="TH Fah kwang" w:cs="TH Fah kwang"/>
          <w:b/>
          <w:bCs/>
          <w:sz w:val="40"/>
          <w:szCs w:val="40"/>
        </w:rPr>
      </w:pPr>
      <w:r>
        <w:rPr>
          <w:rFonts w:ascii="TH Fah kwang" w:hAnsi="TH Fah kwang" w:cs="TH Fah kwang" w:hint="cs"/>
          <w:b/>
          <w:bCs/>
          <w:sz w:val="40"/>
          <w:szCs w:val="40"/>
          <w:cs/>
        </w:rPr>
        <w:t>ฝ่าย.........................</w:t>
      </w:r>
      <w:bookmarkStart w:id="0" w:name="_GoBack"/>
      <w:bookmarkEnd w:id="0"/>
      <w:r>
        <w:rPr>
          <w:rFonts w:ascii="TH Fah kwang" w:hAnsi="TH Fah kwang" w:cs="TH Fah kwang" w:hint="cs"/>
          <w:b/>
          <w:bCs/>
          <w:sz w:val="40"/>
          <w:szCs w:val="40"/>
          <w:cs/>
        </w:rPr>
        <w:t>............</w:t>
      </w:r>
    </w:p>
    <w:p w:rsidR="00BA49D9" w:rsidRDefault="005B6312" w:rsidP="00BA49D9">
      <w:pPr>
        <w:spacing w:after="120" w:line="240" w:lineRule="auto"/>
        <w:rPr>
          <w:rFonts w:ascii="TH Fah kwang" w:hAnsi="TH Fah kwang" w:cs="TH Fah kwang"/>
          <w:b/>
          <w:bCs/>
          <w:sz w:val="40"/>
          <w:szCs w:val="40"/>
          <w:u w:val="single"/>
        </w:rPr>
      </w:pPr>
      <w:r>
        <w:rPr>
          <w:rFonts w:ascii="TH Fah kwang" w:hAnsi="TH Fah kwang" w:cs="TH Fah kwang" w:hint="cs"/>
          <w:b/>
          <w:bCs/>
          <w:sz w:val="40"/>
          <w:szCs w:val="40"/>
          <w:u w:val="single"/>
          <w:cs/>
        </w:rPr>
        <w:t>แผนงานภายใต้ยุทธศาสตร์ที่.....................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68"/>
        <w:gridCol w:w="3150"/>
        <w:gridCol w:w="2250"/>
        <w:gridCol w:w="3510"/>
        <w:gridCol w:w="1980"/>
      </w:tblGrid>
      <w:tr w:rsidR="00F2607C" w:rsidRPr="00E23333" w:rsidTr="00F2607C">
        <w:tc>
          <w:tcPr>
            <w:tcW w:w="3168" w:type="dxa"/>
            <w:vAlign w:val="center"/>
          </w:tcPr>
          <w:p w:rsidR="00F2607C" w:rsidRPr="00E23333" w:rsidRDefault="00F2607C" w:rsidP="00272E8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233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3150" w:type="dxa"/>
            <w:vAlign w:val="center"/>
          </w:tcPr>
          <w:p w:rsidR="00F2607C" w:rsidRPr="00E23333" w:rsidRDefault="00F2607C" w:rsidP="00272E8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233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250" w:type="dxa"/>
            <w:vAlign w:val="center"/>
          </w:tcPr>
          <w:p w:rsidR="00F2607C" w:rsidRPr="00E23333" w:rsidRDefault="00F2607C" w:rsidP="00272E8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233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  <w:p w:rsidR="00F2607C" w:rsidRPr="00E23333" w:rsidRDefault="00F2607C" w:rsidP="00272E8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233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510" w:type="dxa"/>
            <w:vAlign w:val="center"/>
          </w:tcPr>
          <w:p w:rsidR="00F2607C" w:rsidRPr="00E23333" w:rsidRDefault="00F2607C" w:rsidP="00272E8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233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0" w:type="dxa"/>
            <w:vAlign w:val="center"/>
          </w:tcPr>
          <w:p w:rsidR="00F2607C" w:rsidRPr="00E23333" w:rsidRDefault="00F2607C" w:rsidP="00272E8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2333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F2607C" w:rsidTr="00F2607C">
        <w:trPr>
          <w:trHeight w:val="408"/>
        </w:trPr>
        <w:tc>
          <w:tcPr>
            <w:tcW w:w="3168" w:type="dxa"/>
            <w:vMerge w:val="restart"/>
          </w:tcPr>
          <w:p w:rsidR="00F2607C" w:rsidRPr="00E23333" w:rsidRDefault="00F2607C" w:rsidP="00F2607C">
            <w:pPr>
              <w:pStyle w:val="a3"/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50" w:type="dxa"/>
            <w:tcBorders>
              <w:bottom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1.1</w:t>
            </w:r>
          </w:p>
        </w:tc>
        <w:tc>
          <w:tcPr>
            <w:tcW w:w="2250" w:type="dxa"/>
            <w:tcBorders>
              <w:bottom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10" w:type="dxa"/>
            <w:tcBorders>
              <w:bottom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0" w:type="dxa"/>
            <w:tcBorders>
              <w:bottom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2607C" w:rsidTr="00F2607C">
        <w:trPr>
          <w:trHeight w:val="398"/>
        </w:trPr>
        <w:tc>
          <w:tcPr>
            <w:tcW w:w="3168" w:type="dxa"/>
            <w:vMerge/>
          </w:tcPr>
          <w:p w:rsidR="00F2607C" w:rsidRDefault="00F2607C" w:rsidP="00F2607C">
            <w:pPr>
              <w:pStyle w:val="a3"/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50" w:type="dxa"/>
            <w:tcBorders>
              <w:top w:val="dotted" w:sz="4" w:space="0" w:color="auto"/>
              <w:bottom w:val="dotted" w:sz="4" w:space="0" w:color="auto"/>
            </w:tcBorders>
          </w:tcPr>
          <w:p w:rsidR="00F2607C" w:rsidRDefault="00F2607C" w:rsidP="00272E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1.2</w:t>
            </w:r>
          </w:p>
        </w:tc>
        <w:tc>
          <w:tcPr>
            <w:tcW w:w="2250" w:type="dxa"/>
            <w:tcBorders>
              <w:top w:val="dotted" w:sz="4" w:space="0" w:color="auto"/>
              <w:bottom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10" w:type="dxa"/>
            <w:tcBorders>
              <w:top w:val="dotted" w:sz="4" w:space="0" w:color="auto"/>
              <w:bottom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2607C" w:rsidTr="00F2607C">
        <w:trPr>
          <w:trHeight w:val="409"/>
        </w:trPr>
        <w:tc>
          <w:tcPr>
            <w:tcW w:w="3168" w:type="dxa"/>
            <w:vMerge/>
          </w:tcPr>
          <w:p w:rsidR="00F2607C" w:rsidRDefault="00F2607C" w:rsidP="00F2607C">
            <w:pPr>
              <w:pStyle w:val="a3"/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50" w:type="dxa"/>
            <w:tcBorders>
              <w:top w:val="dotted" w:sz="4" w:space="0" w:color="auto"/>
              <w:bottom w:val="dotted" w:sz="4" w:space="0" w:color="auto"/>
            </w:tcBorders>
          </w:tcPr>
          <w:p w:rsidR="00F2607C" w:rsidRDefault="00F2607C" w:rsidP="00272E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1.3</w:t>
            </w:r>
          </w:p>
        </w:tc>
        <w:tc>
          <w:tcPr>
            <w:tcW w:w="2250" w:type="dxa"/>
            <w:tcBorders>
              <w:top w:val="dotted" w:sz="4" w:space="0" w:color="auto"/>
              <w:bottom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10" w:type="dxa"/>
            <w:tcBorders>
              <w:top w:val="dotted" w:sz="4" w:space="0" w:color="auto"/>
              <w:bottom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2607C" w:rsidTr="00F2607C">
        <w:trPr>
          <w:trHeight w:val="293"/>
        </w:trPr>
        <w:tc>
          <w:tcPr>
            <w:tcW w:w="3168" w:type="dxa"/>
            <w:vMerge/>
          </w:tcPr>
          <w:p w:rsidR="00F2607C" w:rsidRDefault="00F2607C" w:rsidP="00F2607C">
            <w:pPr>
              <w:pStyle w:val="a3"/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50" w:type="dxa"/>
            <w:tcBorders>
              <w:top w:val="dotted" w:sz="4" w:space="0" w:color="auto"/>
            </w:tcBorders>
          </w:tcPr>
          <w:p w:rsidR="00F2607C" w:rsidRDefault="00F2607C" w:rsidP="00272E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1.4</w:t>
            </w:r>
          </w:p>
        </w:tc>
        <w:tc>
          <w:tcPr>
            <w:tcW w:w="2250" w:type="dxa"/>
            <w:tcBorders>
              <w:top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10" w:type="dxa"/>
            <w:tcBorders>
              <w:top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0" w:type="dxa"/>
            <w:tcBorders>
              <w:top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2607C" w:rsidTr="00F2607C">
        <w:trPr>
          <w:trHeight w:val="387"/>
        </w:trPr>
        <w:tc>
          <w:tcPr>
            <w:tcW w:w="3168" w:type="dxa"/>
            <w:vMerge w:val="restart"/>
          </w:tcPr>
          <w:p w:rsidR="00F2607C" w:rsidRDefault="00F2607C" w:rsidP="00F2607C">
            <w:pPr>
              <w:pStyle w:val="a3"/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50" w:type="dxa"/>
            <w:tcBorders>
              <w:bottom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2.1</w:t>
            </w:r>
          </w:p>
        </w:tc>
        <w:tc>
          <w:tcPr>
            <w:tcW w:w="2250" w:type="dxa"/>
            <w:tcBorders>
              <w:bottom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10" w:type="dxa"/>
            <w:tcBorders>
              <w:bottom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0" w:type="dxa"/>
            <w:tcBorders>
              <w:bottom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2607C" w:rsidTr="00F2607C">
        <w:trPr>
          <w:trHeight w:val="376"/>
        </w:trPr>
        <w:tc>
          <w:tcPr>
            <w:tcW w:w="3168" w:type="dxa"/>
            <w:vMerge/>
          </w:tcPr>
          <w:p w:rsidR="00F2607C" w:rsidRDefault="00F2607C" w:rsidP="00F2607C">
            <w:pPr>
              <w:pStyle w:val="a3"/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50" w:type="dxa"/>
            <w:tcBorders>
              <w:top w:val="dotted" w:sz="4" w:space="0" w:color="auto"/>
              <w:bottom w:val="dotted" w:sz="4" w:space="0" w:color="auto"/>
            </w:tcBorders>
          </w:tcPr>
          <w:p w:rsidR="00F2607C" w:rsidRDefault="00F2607C" w:rsidP="00272E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2.2</w:t>
            </w:r>
          </w:p>
        </w:tc>
        <w:tc>
          <w:tcPr>
            <w:tcW w:w="2250" w:type="dxa"/>
            <w:tcBorders>
              <w:top w:val="dotted" w:sz="4" w:space="0" w:color="auto"/>
              <w:bottom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10" w:type="dxa"/>
            <w:tcBorders>
              <w:top w:val="dotted" w:sz="4" w:space="0" w:color="auto"/>
              <w:bottom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2607C" w:rsidTr="00F2607C">
        <w:trPr>
          <w:trHeight w:val="344"/>
        </w:trPr>
        <w:tc>
          <w:tcPr>
            <w:tcW w:w="3168" w:type="dxa"/>
            <w:vMerge/>
          </w:tcPr>
          <w:p w:rsidR="00F2607C" w:rsidRDefault="00F2607C" w:rsidP="00F2607C">
            <w:pPr>
              <w:pStyle w:val="a3"/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50" w:type="dxa"/>
            <w:tcBorders>
              <w:top w:val="dotted" w:sz="4" w:space="0" w:color="auto"/>
              <w:bottom w:val="dotted" w:sz="4" w:space="0" w:color="auto"/>
            </w:tcBorders>
          </w:tcPr>
          <w:p w:rsidR="00F2607C" w:rsidRDefault="00F2607C" w:rsidP="00272E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2.3</w:t>
            </w:r>
          </w:p>
        </w:tc>
        <w:tc>
          <w:tcPr>
            <w:tcW w:w="2250" w:type="dxa"/>
            <w:tcBorders>
              <w:top w:val="dotted" w:sz="4" w:space="0" w:color="auto"/>
              <w:bottom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10" w:type="dxa"/>
            <w:tcBorders>
              <w:top w:val="dotted" w:sz="4" w:space="0" w:color="auto"/>
              <w:bottom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2607C" w:rsidTr="00F2607C">
        <w:trPr>
          <w:trHeight w:val="358"/>
        </w:trPr>
        <w:tc>
          <w:tcPr>
            <w:tcW w:w="3168" w:type="dxa"/>
            <w:vMerge/>
          </w:tcPr>
          <w:p w:rsidR="00F2607C" w:rsidRDefault="00F2607C" w:rsidP="00F2607C">
            <w:pPr>
              <w:pStyle w:val="a3"/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50" w:type="dxa"/>
            <w:tcBorders>
              <w:top w:val="dotted" w:sz="4" w:space="0" w:color="auto"/>
            </w:tcBorders>
          </w:tcPr>
          <w:p w:rsidR="00F2607C" w:rsidRDefault="00F2607C" w:rsidP="00272E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2.4</w:t>
            </w:r>
          </w:p>
        </w:tc>
        <w:tc>
          <w:tcPr>
            <w:tcW w:w="2250" w:type="dxa"/>
            <w:tcBorders>
              <w:top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10" w:type="dxa"/>
            <w:tcBorders>
              <w:top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0" w:type="dxa"/>
            <w:tcBorders>
              <w:top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2607C" w:rsidTr="00F2607C">
        <w:trPr>
          <w:trHeight w:val="365"/>
        </w:trPr>
        <w:tc>
          <w:tcPr>
            <w:tcW w:w="3168" w:type="dxa"/>
            <w:vMerge w:val="restart"/>
          </w:tcPr>
          <w:p w:rsidR="00F2607C" w:rsidRDefault="00F2607C" w:rsidP="00F2607C">
            <w:pPr>
              <w:pStyle w:val="a3"/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50" w:type="dxa"/>
            <w:tcBorders>
              <w:bottom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3.1</w:t>
            </w:r>
          </w:p>
        </w:tc>
        <w:tc>
          <w:tcPr>
            <w:tcW w:w="2250" w:type="dxa"/>
            <w:tcBorders>
              <w:bottom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10" w:type="dxa"/>
            <w:tcBorders>
              <w:bottom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0" w:type="dxa"/>
            <w:tcBorders>
              <w:bottom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2607C" w:rsidTr="00F2607C">
        <w:trPr>
          <w:trHeight w:val="398"/>
        </w:trPr>
        <w:tc>
          <w:tcPr>
            <w:tcW w:w="3168" w:type="dxa"/>
            <w:vMerge/>
          </w:tcPr>
          <w:p w:rsidR="00F2607C" w:rsidRDefault="00F2607C" w:rsidP="00F2607C">
            <w:pPr>
              <w:pStyle w:val="a3"/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50" w:type="dxa"/>
            <w:tcBorders>
              <w:top w:val="dotted" w:sz="4" w:space="0" w:color="auto"/>
              <w:bottom w:val="dotted" w:sz="4" w:space="0" w:color="auto"/>
            </w:tcBorders>
          </w:tcPr>
          <w:p w:rsidR="00F2607C" w:rsidRDefault="00F2607C" w:rsidP="00272E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3.2</w:t>
            </w:r>
          </w:p>
        </w:tc>
        <w:tc>
          <w:tcPr>
            <w:tcW w:w="2250" w:type="dxa"/>
            <w:tcBorders>
              <w:top w:val="dotted" w:sz="4" w:space="0" w:color="auto"/>
              <w:bottom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10" w:type="dxa"/>
            <w:tcBorders>
              <w:top w:val="dotted" w:sz="4" w:space="0" w:color="auto"/>
              <w:bottom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2607C" w:rsidTr="00F2607C">
        <w:trPr>
          <w:trHeight w:val="387"/>
        </w:trPr>
        <w:tc>
          <w:tcPr>
            <w:tcW w:w="3168" w:type="dxa"/>
            <w:vMerge/>
          </w:tcPr>
          <w:p w:rsidR="00F2607C" w:rsidRDefault="00F2607C" w:rsidP="00F2607C">
            <w:pPr>
              <w:pStyle w:val="a3"/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50" w:type="dxa"/>
            <w:tcBorders>
              <w:top w:val="dotted" w:sz="4" w:space="0" w:color="auto"/>
              <w:bottom w:val="dotted" w:sz="4" w:space="0" w:color="auto"/>
            </w:tcBorders>
          </w:tcPr>
          <w:p w:rsidR="00F2607C" w:rsidRDefault="00F2607C" w:rsidP="00272E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3.3</w:t>
            </w:r>
          </w:p>
        </w:tc>
        <w:tc>
          <w:tcPr>
            <w:tcW w:w="2250" w:type="dxa"/>
            <w:tcBorders>
              <w:top w:val="dotted" w:sz="4" w:space="0" w:color="auto"/>
              <w:bottom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10" w:type="dxa"/>
            <w:tcBorders>
              <w:top w:val="dotted" w:sz="4" w:space="0" w:color="auto"/>
              <w:bottom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2607C" w:rsidTr="00F2607C">
        <w:trPr>
          <w:trHeight w:val="315"/>
        </w:trPr>
        <w:tc>
          <w:tcPr>
            <w:tcW w:w="3168" w:type="dxa"/>
            <w:vMerge/>
          </w:tcPr>
          <w:p w:rsidR="00F2607C" w:rsidRDefault="00F2607C" w:rsidP="00F2607C">
            <w:pPr>
              <w:pStyle w:val="a3"/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50" w:type="dxa"/>
            <w:tcBorders>
              <w:top w:val="dotted" w:sz="4" w:space="0" w:color="auto"/>
            </w:tcBorders>
          </w:tcPr>
          <w:p w:rsidR="00F2607C" w:rsidRDefault="00F2607C" w:rsidP="00272E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3.4</w:t>
            </w:r>
          </w:p>
        </w:tc>
        <w:tc>
          <w:tcPr>
            <w:tcW w:w="2250" w:type="dxa"/>
            <w:tcBorders>
              <w:top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10" w:type="dxa"/>
            <w:tcBorders>
              <w:top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0" w:type="dxa"/>
            <w:tcBorders>
              <w:top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2607C" w:rsidTr="00F2607C">
        <w:trPr>
          <w:trHeight w:val="344"/>
        </w:trPr>
        <w:tc>
          <w:tcPr>
            <w:tcW w:w="3168" w:type="dxa"/>
            <w:vMerge w:val="restart"/>
          </w:tcPr>
          <w:p w:rsidR="00F2607C" w:rsidRDefault="00F2607C" w:rsidP="00F2607C">
            <w:pPr>
              <w:pStyle w:val="a3"/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50" w:type="dxa"/>
            <w:tcBorders>
              <w:bottom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4.1</w:t>
            </w:r>
          </w:p>
        </w:tc>
        <w:tc>
          <w:tcPr>
            <w:tcW w:w="2250" w:type="dxa"/>
            <w:tcBorders>
              <w:bottom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10" w:type="dxa"/>
            <w:tcBorders>
              <w:bottom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0" w:type="dxa"/>
            <w:tcBorders>
              <w:bottom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2607C" w:rsidTr="00F2607C">
        <w:trPr>
          <w:trHeight w:val="419"/>
        </w:trPr>
        <w:tc>
          <w:tcPr>
            <w:tcW w:w="3168" w:type="dxa"/>
            <w:vMerge/>
          </w:tcPr>
          <w:p w:rsidR="00F2607C" w:rsidRPr="00A35046" w:rsidRDefault="00F2607C" w:rsidP="00F2607C">
            <w:pPr>
              <w:pStyle w:val="a3"/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50" w:type="dxa"/>
            <w:tcBorders>
              <w:top w:val="dotted" w:sz="4" w:space="0" w:color="auto"/>
              <w:bottom w:val="dotted" w:sz="4" w:space="0" w:color="auto"/>
            </w:tcBorders>
          </w:tcPr>
          <w:p w:rsidR="00F2607C" w:rsidRDefault="00F2607C" w:rsidP="00272E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4.2</w:t>
            </w:r>
          </w:p>
        </w:tc>
        <w:tc>
          <w:tcPr>
            <w:tcW w:w="2250" w:type="dxa"/>
            <w:tcBorders>
              <w:top w:val="dotted" w:sz="4" w:space="0" w:color="auto"/>
              <w:bottom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10" w:type="dxa"/>
            <w:tcBorders>
              <w:top w:val="dotted" w:sz="4" w:space="0" w:color="auto"/>
              <w:bottom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2607C" w:rsidTr="00F2607C">
        <w:trPr>
          <w:trHeight w:val="409"/>
        </w:trPr>
        <w:tc>
          <w:tcPr>
            <w:tcW w:w="3168" w:type="dxa"/>
            <w:vMerge/>
          </w:tcPr>
          <w:p w:rsidR="00F2607C" w:rsidRPr="00A35046" w:rsidRDefault="00F2607C" w:rsidP="00F2607C">
            <w:pPr>
              <w:pStyle w:val="a3"/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50" w:type="dxa"/>
            <w:tcBorders>
              <w:top w:val="dotted" w:sz="4" w:space="0" w:color="auto"/>
              <w:bottom w:val="dotted" w:sz="4" w:space="0" w:color="auto"/>
            </w:tcBorders>
          </w:tcPr>
          <w:p w:rsidR="00F2607C" w:rsidRDefault="00F2607C" w:rsidP="00272E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4.3</w:t>
            </w:r>
          </w:p>
        </w:tc>
        <w:tc>
          <w:tcPr>
            <w:tcW w:w="2250" w:type="dxa"/>
            <w:tcBorders>
              <w:top w:val="dotted" w:sz="4" w:space="0" w:color="auto"/>
              <w:bottom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10" w:type="dxa"/>
            <w:tcBorders>
              <w:top w:val="dotted" w:sz="4" w:space="0" w:color="auto"/>
              <w:bottom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0" w:type="dxa"/>
            <w:tcBorders>
              <w:top w:val="dotted" w:sz="4" w:space="0" w:color="auto"/>
              <w:bottom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2607C" w:rsidTr="00F2607C">
        <w:trPr>
          <w:trHeight w:val="293"/>
        </w:trPr>
        <w:tc>
          <w:tcPr>
            <w:tcW w:w="3168" w:type="dxa"/>
            <w:vMerge/>
          </w:tcPr>
          <w:p w:rsidR="00F2607C" w:rsidRPr="00A35046" w:rsidRDefault="00F2607C" w:rsidP="00F2607C">
            <w:pPr>
              <w:pStyle w:val="a3"/>
              <w:numPr>
                <w:ilvl w:val="0"/>
                <w:numId w:val="14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50" w:type="dxa"/>
            <w:tcBorders>
              <w:top w:val="dotted" w:sz="4" w:space="0" w:color="auto"/>
            </w:tcBorders>
          </w:tcPr>
          <w:p w:rsidR="00F2607C" w:rsidRDefault="00F2607C" w:rsidP="00272E8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4.4</w:t>
            </w:r>
          </w:p>
        </w:tc>
        <w:tc>
          <w:tcPr>
            <w:tcW w:w="2250" w:type="dxa"/>
            <w:tcBorders>
              <w:top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10" w:type="dxa"/>
            <w:tcBorders>
              <w:top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80" w:type="dxa"/>
            <w:tcBorders>
              <w:top w:val="dotted" w:sz="4" w:space="0" w:color="auto"/>
            </w:tcBorders>
          </w:tcPr>
          <w:p w:rsidR="00F2607C" w:rsidRPr="00116ECE" w:rsidRDefault="00F2607C" w:rsidP="00272E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F2607C" w:rsidRPr="005B6312" w:rsidRDefault="00F2607C" w:rsidP="00BA49D9">
      <w:pPr>
        <w:spacing w:after="120" w:line="240" w:lineRule="auto"/>
        <w:rPr>
          <w:rFonts w:ascii="TH Fah kwang" w:hAnsi="TH Fah kwang" w:cs="TH Fah kwang"/>
          <w:b/>
          <w:bCs/>
          <w:sz w:val="40"/>
          <w:szCs w:val="40"/>
          <w:u w:val="single"/>
        </w:rPr>
      </w:pPr>
    </w:p>
    <w:sectPr w:rsidR="00F2607C" w:rsidRPr="005B6312" w:rsidSect="00E23333">
      <w:headerReference w:type="default" r:id="rId10"/>
      <w:pgSz w:w="16838" w:h="11906" w:orient="landscape"/>
      <w:pgMar w:top="1440" w:right="1440" w:bottom="72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49D9" w:rsidRDefault="00BA49D9" w:rsidP="00843E5A">
      <w:pPr>
        <w:spacing w:after="0" w:line="240" w:lineRule="auto"/>
      </w:pPr>
      <w:r>
        <w:separator/>
      </w:r>
    </w:p>
  </w:endnote>
  <w:endnote w:type="continuationSeparator" w:id="0">
    <w:p w:rsidR="00BA49D9" w:rsidRDefault="00BA49D9" w:rsidP="00843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Fah kwang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49D9" w:rsidRDefault="00BA49D9" w:rsidP="00843E5A">
      <w:pPr>
        <w:spacing w:after="0" w:line="240" w:lineRule="auto"/>
      </w:pPr>
      <w:r>
        <w:separator/>
      </w:r>
    </w:p>
  </w:footnote>
  <w:footnote w:type="continuationSeparator" w:id="0">
    <w:p w:rsidR="00BA49D9" w:rsidRDefault="00BA49D9" w:rsidP="00843E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7918332"/>
      <w:docPartObj>
        <w:docPartGallery w:val="Page Numbers (Top of Page)"/>
        <w:docPartUnique/>
      </w:docPartObj>
    </w:sdtPr>
    <w:sdtEndPr>
      <w:rPr>
        <w:rFonts w:ascii="TH Fah kwang" w:hAnsi="TH Fah kwang" w:cs="TH Fah kwang"/>
        <w:sz w:val="32"/>
        <w:szCs w:val="32"/>
      </w:rPr>
    </w:sdtEndPr>
    <w:sdtContent>
      <w:p w:rsidR="009A4579" w:rsidRPr="009A4579" w:rsidRDefault="009A4579" w:rsidP="009A4579">
        <w:pPr>
          <w:pStyle w:val="a7"/>
          <w:jc w:val="right"/>
          <w:rPr>
            <w:rFonts w:ascii="TH Fah kwang" w:hAnsi="TH Fah kwang" w:cs="TH Fah kwang"/>
            <w:sz w:val="32"/>
            <w:szCs w:val="32"/>
          </w:rPr>
        </w:pPr>
        <w:r w:rsidRPr="009A4579">
          <w:rPr>
            <w:rFonts w:ascii="TH Fah kwang" w:hAnsi="TH Fah kwang" w:cs="TH Fah kwang"/>
            <w:sz w:val="32"/>
            <w:szCs w:val="32"/>
            <w:lang w:val="th-TH"/>
          </w:rPr>
          <w:t xml:space="preserve">หน้า </w:t>
        </w:r>
        <w:r w:rsidRPr="009A4579">
          <w:rPr>
            <w:rFonts w:ascii="TH Fah kwang" w:hAnsi="TH Fah kwang" w:cs="TH Fah kwang"/>
            <w:b/>
            <w:bCs/>
            <w:sz w:val="32"/>
            <w:szCs w:val="32"/>
          </w:rPr>
          <w:fldChar w:fldCharType="begin"/>
        </w:r>
        <w:r w:rsidRPr="009A4579">
          <w:rPr>
            <w:rFonts w:ascii="TH Fah kwang" w:hAnsi="TH Fah kwang" w:cs="TH Fah kwang"/>
            <w:b/>
            <w:bCs/>
            <w:sz w:val="32"/>
            <w:szCs w:val="32"/>
          </w:rPr>
          <w:instrText>PAGE</w:instrText>
        </w:r>
        <w:r w:rsidRPr="009A4579">
          <w:rPr>
            <w:rFonts w:ascii="TH Fah kwang" w:hAnsi="TH Fah kwang" w:cs="TH Fah kwang"/>
            <w:b/>
            <w:bCs/>
            <w:sz w:val="32"/>
            <w:szCs w:val="32"/>
          </w:rPr>
          <w:fldChar w:fldCharType="separate"/>
        </w:r>
        <w:r w:rsidR="008C40AC">
          <w:rPr>
            <w:rFonts w:ascii="TH Fah kwang" w:hAnsi="TH Fah kwang" w:cs="TH Fah kwang"/>
            <w:b/>
            <w:bCs/>
            <w:noProof/>
            <w:sz w:val="32"/>
            <w:szCs w:val="32"/>
          </w:rPr>
          <w:t>8</w:t>
        </w:r>
        <w:r w:rsidRPr="009A4579">
          <w:rPr>
            <w:rFonts w:ascii="TH Fah kwang" w:hAnsi="TH Fah kwang" w:cs="TH Fah kwang"/>
            <w:b/>
            <w:bCs/>
            <w:sz w:val="32"/>
            <w:szCs w:val="32"/>
          </w:rPr>
          <w:fldChar w:fldCharType="end"/>
        </w:r>
        <w:r w:rsidRPr="009A4579">
          <w:rPr>
            <w:rFonts w:ascii="TH Fah kwang" w:hAnsi="TH Fah kwang" w:cs="TH Fah kwang"/>
            <w:sz w:val="32"/>
            <w:szCs w:val="32"/>
            <w:lang w:val="th-TH"/>
          </w:rPr>
          <w:t xml:space="preserve"> จาก </w:t>
        </w:r>
        <w:r w:rsidRPr="009A4579">
          <w:rPr>
            <w:rFonts w:ascii="TH Fah kwang" w:hAnsi="TH Fah kwang" w:cs="TH Fah kwang"/>
            <w:b/>
            <w:bCs/>
            <w:sz w:val="32"/>
            <w:szCs w:val="32"/>
          </w:rPr>
          <w:fldChar w:fldCharType="begin"/>
        </w:r>
        <w:r w:rsidRPr="009A4579">
          <w:rPr>
            <w:rFonts w:ascii="TH Fah kwang" w:hAnsi="TH Fah kwang" w:cs="TH Fah kwang"/>
            <w:b/>
            <w:bCs/>
            <w:sz w:val="32"/>
            <w:szCs w:val="32"/>
          </w:rPr>
          <w:instrText>NUMPAGES</w:instrText>
        </w:r>
        <w:r w:rsidRPr="009A4579">
          <w:rPr>
            <w:rFonts w:ascii="TH Fah kwang" w:hAnsi="TH Fah kwang" w:cs="TH Fah kwang"/>
            <w:b/>
            <w:bCs/>
            <w:sz w:val="32"/>
            <w:szCs w:val="32"/>
          </w:rPr>
          <w:fldChar w:fldCharType="separate"/>
        </w:r>
        <w:r w:rsidR="008C40AC">
          <w:rPr>
            <w:rFonts w:ascii="TH Fah kwang" w:hAnsi="TH Fah kwang" w:cs="TH Fah kwang"/>
            <w:b/>
            <w:bCs/>
            <w:noProof/>
            <w:sz w:val="32"/>
            <w:szCs w:val="32"/>
          </w:rPr>
          <w:t>8</w:t>
        </w:r>
        <w:r w:rsidRPr="009A4579">
          <w:rPr>
            <w:rFonts w:ascii="TH Fah kwang" w:hAnsi="TH Fah kwang" w:cs="TH Fah kwang"/>
            <w:b/>
            <w:bCs/>
            <w:sz w:val="32"/>
            <w:szCs w:val="32"/>
          </w:rPr>
          <w:fldChar w:fldCharType="end"/>
        </w:r>
      </w:p>
    </w:sdtContent>
  </w:sdt>
  <w:p w:rsidR="009A4579" w:rsidRPr="009A4579" w:rsidRDefault="009A4579" w:rsidP="009A4579">
    <w:pPr>
      <w:pStyle w:val="a7"/>
      <w:jc w:val="right"/>
      <w:rPr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B5C51"/>
    <w:multiLevelType w:val="hybridMultilevel"/>
    <w:tmpl w:val="D0E43D04"/>
    <w:lvl w:ilvl="0" w:tplc="2EACD10A"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5F1D5E"/>
    <w:multiLevelType w:val="hybridMultilevel"/>
    <w:tmpl w:val="2DBA8F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E02E29"/>
    <w:multiLevelType w:val="hybridMultilevel"/>
    <w:tmpl w:val="3F5C29D0"/>
    <w:lvl w:ilvl="0" w:tplc="E15AC80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B7D4388"/>
    <w:multiLevelType w:val="hybridMultilevel"/>
    <w:tmpl w:val="3F5C29D0"/>
    <w:lvl w:ilvl="0" w:tplc="E15AC80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EEC0706"/>
    <w:multiLevelType w:val="hybridMultilevel"/>
    <w:tmpl w:val="F36868B4"/>
    <w:lvl w:ilvl="0" w:tplc="56FEC048">
      <w:start w:val="1"/>
      <w:numFmt w:val="decimal"/>
      <w:lvlText w:val="%1."/>
      <w:lvlJc w:val="left"/>
      <w:pPr>
        <w:ind w:left="1779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5F2202"/>
    <w:multiLevelType w:val="hybridMultilevel"/>
    <w:tmpl w:val="B7A23F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B53975"/>
    <w:multiLevelType w:val="hybridMultilevel"/>
    <w:tmpl w:val="7366B2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406B70"/>
    <w:multiLevelType w:val="hybridMultilevel"/>
    <w:tmpl w:val="03540D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B71A64"/>
    <w:multiLevelType w:val="hybridMultilevel"/>
    <w:tmpl w:val="FC70F17E"/>
    <w:lvl w:ilvl="0" w:tplc="5B2E743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EB67260"/>
    <w:multiLevelType w:val="hybridMultilevel"/>
    <w:tmpl w:val="3CC49766"/>
    <w:lvl w:ilvl="0" w:tplc="BAB081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8FE63E6"/>
    <w:multiLevelType w:val="hybridMultilevel"/>
    <w:tmpl w:val="5B404122"/>
    <w:lvl w:ilvl="0" w:tplc="4E7E9D6C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180D36"/>
    <w:multiLevelType w:val="hybridMultilevel"/>
    <w:tmpl w:val="1556D4AE"/>
    <w:lvl w:ilvl="0" w:tplc="C70EEA7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E3037B"/>
    <w:multiLevelType w:val="hybridMultilevel"/>
    <w:tmpl w:val="3F5C29D0"/>
    <w:lvl w:ilvl="0" w:tplc="E15AC80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77425F5B"/>
    <w:multiLevelType w:val="hybridMultilevel"/>
    <w:tmpl w:val="FC70F17E"/>
    <w:lvl w:ilvl="0" w:tplc="5B2E743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7C1E4EA0"/>
    <w:multiLevelType w:val="hybridMultilevel"/>
    <w:tmpl w:val="CAB076F2"/>
    <w:lvl w:ilvl="0" w:tplc="04090019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13"/>
  </w:num>
  <w:num w:numId="4">
    <w:abstractNumId w:val="6"/>
  </w:num>
  <w:num w:numId="5">
    <w:abstractNumId w:val="12"/>
  </w:num>
  <w:num w:numId="6">
    <w:abstractNumId w:val="5"/>
  </w:num>
  <w:num w:numId="7">
    <w:abstractNumId w:val="7"/>
  </w:num>
  <w:num w:numId="8">
    <w:abstractNumId w:val="1"/>
  </w:num>
  <w:num w:numId="9">
    <w:abstractNumId w:val="14"/>
  </w:num>
  <w:num w:numId="10">
    <w:abstractNumId w:val="3"/>
  </w:num>
  <w:num w:numId="11">
    <w:abstractNumId w:val="11"/>
  </w:num>
  <w:num w:numId="12">
    <w:abstractNumId w:val="0"/>
  </w:num>
  <w:num w:numId="13">
    <w:abstractNumId w:val="4"/>
  </w:num>
  <w:num w:numId="14">
    <w:abstractNumId w:val="1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3B0"/>
    <w:rsid w:val="000115FE"/>
    <w:rsid w:val="00116ECE"/>
    <w:rsid w:val="001464DB"/>
    <w:rsid w:val="0018285A"/>
    <w:rsid w:val="00211DA0"/>
    <w:rsid w:val="002132E5"/>
    <w:rsid w:val="00233741"/>
    <w:rsid w:val="003A3343"/>
    <w:rsid w:val="003C0397"/>
    <w:rsid w:val="004434C7"/>
    <w:rsid w:val="00560FFE"/>
    <w:rsid w:val="005976F5"/>
    <w:rsid w:val="005B6312"/>
    <w:rsid w:val="00653DF3"/>
    <w:rsid w:val="00666BD7"/>
    <w:rsid w:val="00843E5A"/>
    <w:rsid w:val="00876C69"/>
    <w:rsid w:val="008C40AC"/>
    <w:rsid w:val="00950E9D"/>
    <w:rsid w:val="00961FEE"/>
    <w:rsid w:val="00965BBC"/>
    <w:rsid w:val="009763B0"/>
    <w:rsid w:val="00986370"/>
    <w:rsid w:val="009A073D"/>
    <w:rsid w:val="009A3694"/>
    <w:rsid w:val="009A4579"/>
    <w:rsid w:val="00A3051F"/>
    <w:rsid w:val="00A35046"/>
    <w:rsid w:val="00A46E36"/>
    <w:rsid w:val="00BA49D9"/>
    <w:rsid w:val="00BC3763"/>
    <w:rsid w:val="00BC6D9C"/>
    <w:rsid w:val="00BD0F44"/>
    <w:rsid w:val="00BF707E"/>
    <w:rsid w:val="00C13286"/>
    <w:rsid w:val="00C9158D"/>
    <w:rsid w:val="00CB7384"/>
    <w:rsid w:val="00CE6EBC"/>
    <w:rsid w:val="00D61D63"/>
    <w:rsid w:val="00DA1EDA"/>
    <w:rsid w:val="00E23333"/>
    <w:rsid w:val="00E76F42"/>
    <w:rsid w:val="00EC33AF"/>
    <w:rsid w:val="00F2607C"/>
    <w:rsid w:val="00F6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E36"/>
    <w:pPr>
      <w:ind w:left="720"/>
      <w:contextualSpacing/>
    </w:pPr>
  </w:style>
  <w:style w:type="table" w:styleId="a4">
    <w:name w:val="Table Grid"/>
    <w:basedOn w:val="a1"/>
    <w:uiPriority w:val="59"/>
    <w:rsid w:val="00A46E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464D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464DB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843E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843E5A"/>
  </w:style>
  <w:style w:type="paragraph" w:styleId="a9">
    <w:name w:val="footer"/>
    <w:basedOn w:val="a"/>
    <w:link w:val="aa"/>
    <w:uiPriority w:val="99"/>
    <w:unhideWhenUsed/>
    <w:rsid w:val="00843E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843E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E36"/>
    <w:pPr>
      <w:ind w:left="720"/>
      <w:contextualSpacing/>
    </w:pPr>
  </w:style>
  <w:style w:type="table" w:styleId="a4">
    <w:name w:val="Table Grid"/>
    <w:basedOn w:val="a1"/>
    <w:uiPriority w:val="59"/>
    <w:rsid w:val="00A46E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464D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1464DB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843E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843E5A"/>
  </w:style>
  <w:style w:type="paragraph" w:styleId="a9">
    <w:name w:val="footer"/>
    <w:basedOn w:val="a"/>
    <w:link w:val="aa"/>
    <w:uiPriority w:val="99"/>
    <w:unhideWhenUsed/>
    <w:rsid w:val="00843E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843E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32915-4858-452E-8589-CF962F80E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8</Pages>
  <Words>486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KKD Windows7 V.11_x64</cp:lastModifiedBy>
  <cp:revision>10</cp:revision>
  <cp:lastPrinted>2018-02-20T08:48:00Z</cp:lastPrinted>
  <dcterms:created xsi:type="dcterms:W3CDTF">2018-02-02T07:24:00Z</dcterms:created>
  <dcterms:modified xsi:type="dcterms:W3CDTF">2018-02-20T08:49:00Z</dcterms:modified>
</cp:coreProperties>
</file>